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D1" w:rsidRDefault="00E724D1" w:rsidP="00E724D1">
      <w:pPr>
        <w:pStyle w:val="NoSpacing"/>
        <w:rPr>
          <w:rFonts w:ascii="Optima LT" w:hAnsi="Optima LT"/>
          <w:b/>
          <w:sz w:val="32"/>
        </w:rPr>
      </w:pPr>
      <w:r>
        <w:rPr>
          <w:rFonts w:ascii="Optima LT" w:hAnsi="Optima LT"/>
          <w:b/>
          <w:noProof/>
          <w:sz w:val="32"/>
        </w:rPr>
        <w:drawing>
          <wp:inline distT="0" distB="0" distL="0" distR="0" wp14:anchorId="7DAAE9C6" wp14:editId="20D7418D">
            <wp:extent cx="2343150" cy="45511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L_logoprimeK.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4747" cy="461249"/>
                    </a:xfrm>
                    <a:prstGeom prst="rect">
                      <a:avLst/>
                    </a:prstGeom>
                  </pic:spPr>
                </pic:pic>
              </a:graphicData>
            </a:graphic>
          </wp:inline>
        </w:drawing>
      </w:r>
    </w:p>
    <w:p w:rsidR="00E724D1" w:rsidRPr="00F330F8" w:rsidRDefault="00E724D1" w:rsidP="00E724D1">
      <w:pPr>
        <w:pStyle w:val="NoSpacing"/>
        <w:rPr>
          <w:rFonts w:ascii="Optima LT" w:hAnsi="Optima LT"/>
          <w:b/>
          <w:sz w:val="10"/>
        </w:rPr>
      </w:pPr>
    </w:p>
    <w:p w:rsidR="00E724D1" w:rsidRPr="00F330F8" w:rsidRDefault="0078138D" w:rsidP="00E724D1">
      <w:pPr>
        <w:pStyle w:val="NoSpacing"/>
        <w:rPr>
          <w:rFonts w:ascii="Optima LT" w:hAnsi="Optima LT"/>
          <w:b/>
          <w:sz w:val="32"/>
        </w:rPr>
      </w:pPr>
      <w:r>
        <w:rPr>
          <w:rFonts w:ascii="Optima LT" w:hAnsi="Optima LT"/>
          <w:b/>
          <w:sz w:val="32"/>
        </w:rPr>
        <w:t>2016</w:t>
      </w:r>
      <w:r w:rsidR="00E724D1" w:rsidRPr="00F330F8">
        <w:rPr>
          <w:rFonts w:ascii="Optima LT" w:hAnsi="Optima LT"/>
          <w:b/>
          <w:sz w:val="32"/>
        </w:rPr>
        <w:t xml:space="preserve"> Advisory Group &amp; Neighborhood Association Annual Reports</w:t>
      </w:r>
    </w:p>
    <w:p w:rsidR="00E724D1" w:rsidRDefault="00E724D1" w:rsidP="00E724D1">
      <w:pPr>
        <w:pStyle w:val="NoSpacing"/>
      </w:pPr>
    </w:p>
    <w:p w:rsidR="00E724D1" w:rsidRPr="00F330F8" w:rsidRDefault="00E724D1" w:rsidP="00E724D1">
      <w:pPr>
        <w:pStyle w:val="NoSpacing"/>
        <w:rPr>
          <w:rFonts w:ascii="Optima LT" w:hAnsi="Optima LT"/>
          <w:b/>
        </w:rPr>
      </w:pPr>
      <w:r w:rsidRPr="00F330F8">
        <w:rPr>
          <w:rFonts w:ascii="Optima LT" w:hAnsi="Optima LT"/>
          <w:b/>
        </w:rPr>
        <w:t>Advisory Group/Neighborhood Association</w:t>
      </w:r>
    </w:p>
    <w:p w:rsidR="00E724D1" w:rsidRDefault="00E724D1" w:rsidP="00E724D1">
      <w:pPr>
        <w:pStyle w:val="NoSpacing"/>
      </w:pPr>
      <w:r w:rsidRPr="00287552">
        <w:rPr>
          <w:noProof/>
        </w:rPr>
        <w:t>Sustainability Advisory Board</w:t>
      </w:r>
    </w:p>
    <w:p w:rsidR="00E724D1" w:rsidRDefault="00E724D1" w:rsidP="00E724D1">
      <w:pPr>
        <w:pStyle w:val="NoSpacing"/>
      </w:pPr>
      <w:r w:rsidRPr="00F330F8">
        <w:tab/>
      </w:r>
    </w:p>
    <w:p w:rsidR="00E724D1" w:rsidRPr="00F330F8" w:rsidRDefault="00E724D1" w:rsidP="00E724D1">
      <w:pPr>
        <w:pStyle w:val="NoSpacing"/>
        <w:rPr>
          <w:rFonts w:ascii="Optima LT" w:hAnsi="Optima LT"/>
          <w:b/>
        </w:rPr>
      </w:pPr>
      <w:r w:rsidRPr="00F330F8">
        <w:rPr>
          <w:rFonts w:ascii="Optima LT" w:hAnsi="Optima LT"/>
          <w:b/>
        </w:rPr>
        <w:t>Group Leadership</w:t>
      </w:r>
    </w:p>
    <w:p w:rsidR="00E724D1" w:rsidRPr="00287552" w:rsidRDefault="0078138D" w:rsidP="00E724D1">
      <w:pPr>
        <w:pStyle w:val="NoSpacing"/>
        <w:rPr>
          <w:noProof/>
        </w:rPr>
      </w:pPr>
      <w:r w:rsidRPr="00287552">
        <w:rPr>
          <w:noProof/>
        </w:rPr>
        <w:t>Alex Mihm</w:t>
      </w:r>
      <w:r>
        <w:rPr>
          <w:noProof/>
        </w:rPr>
        <w:t xml:space="preserve"> </w:t>
      </w:r>
      <w:r w:rsidR="00E724D1" w:rsidRPr="00287552">
        <w:rPr>
          <w:noProof/>
        </w:rPr>
        <w:t>– Chair</w:t>
      </w:r>
    </w:p>
    <w:p w:rsidR="00E724D1" w:rsidRPr="00287552" w:rsidRDefault="00E724D1" w:rsidP="00E724D1">
      <w:pPr>
        <w:pStyle w:val="NoSpacing"/>
        <w:rPr>
          <w:noProof/>
        </w:rPr>
      </w:pPr>
      <w:r w:rsidRPr="00287552">
        <w:rPr>
          <w:noProof/>
        </w:rPr>
        <w:t>Clare Bean – Vice Chair</w:t>
      </w:r>
    </w:p>
    <w:p w:rsidR="00E724D1" w:rsidRPr="00287552" w:rsidRDefault="0078138D" w:rsidP="00E724D1">
      <w:pPr>
        <w:pStyle w:val="NoSpacing"/>
        <w:rPr>
          <w:noProof/>
        </w:rPr>
      </w:pPr>
      <w:r>
        <w:rPr>
          <w:noProof/>
        </w:rPr>
        <w:t>Sara Mihm</w:t>
      </w:r>
    </w:p>
    <w:p w:rsidR="00E724D1" w:rsidRPr="00287552" w:rsidRDefault="00E724D1" w:rsidP="00E724D1">
      <w:pPr>
        <w:pStyle w:val="NoSpacing"/>
        <w:rPr>
          <w:noProof/>
        </w:rPr>
      </w:pPr>
      <w:r w:rsidRPr="00287552">
        <w:rPr>
          <w:noProof/>
        </w:rPr>
        <w:t>Cecil Denny</w:t>
      </w:r>
    </w:p>
    <w:p w:rsidR="00E724D1" w:rsidRPr="00287552" w:rsidRDefault="00E724D1" w:rsidP="00E724D1">
      <w:pPr>
        <w:pStyle w:val="NoSpacing"/>
        <w:rPr>
          <w:noProof/>
        </w:rPr>
      </w:pPr>
      <w:r w:rsidRPr="00287552">
        <w:rPr>
          <w:noProof/>
        </w:rPr>
        <w:t>Tamara Gilbert</w:t>
      </w:r>
    </w:p>
    <w:p w:rsidR="0078138D" w:rsidRDefault="0078138D" w:rsidP="00E724D1">
      <w:pPr>
        <w:pStyle w:val="NoSpacing"/>
        <w:rPr>
          <w:noProof/>
        </w:rPr>
      </w:pPr>
      <w:r w:rsidRPr="00287552">
        <w:rPr>
          <w:noProof/>
        </w:rPr>
        <w:t xml:space="preserve">Glen Friedman </w:t>
      </w:r>
    </w:p>
    <w:p w:rsidR="00E724D1" w:rsidRPr="00287552" w:rsidRDefault="00E724D1" w:rsidP="00E724D1">
      <w:pPr>
        <w:pStyle w:val="NoSpacing"/>
        <w:rPr>
          <w:noProof/>
        </w:rPr>
      </w:pPr>
      <w:r w:rsidRPr="00287552">
        <w:rPr>
          <w:noProof/>
        </w:rPr>
        <w:t>Sara Weilhann</w:t>
      </w:r>
    </w:p>
    <w:p w:rsidR="00E724D1" w:rsidRDefault="00E724D1" w:rsidP="00E724D1">
      <w:pPr>
        <w:pStyle w:val="NoSpacing"/>
      </w:pPr>
    </w:p>
    <w:p w:rsidR="00E724D1" w:rsidRPr="00F330F8" w:rsidRDefault="00E724D1" w:rsidP="00E724D1">
      <w:pPr>
        <w:pStyle w:val="NoSpacing"/>
        <w:rPr>
          <w:b/>
        </w:rPr>
      </w:pPr>
      <w:r w:rsidRPr="00F330F8">
        <w:rPr>
          <w:rFonts w:ascii="Optima LT" w:hAnsi="Optima LT"/>
          <w:b/>
        </w:rPr>
        <w:t>Meeting Times, Dates &amp; Location</w:t>
      </w:r>
      <w:r w:rsidRPr="00F330F8">
        <w:rPr>
          <w:b/>
        </w:rPr>
        <w:tab/>
      </w:r>
    </w:p>
    <w:p w:rsidR="00E724D1" w:rsidRDefault="00E724D1" w:rsidP="00E724D1">
      <w:pPr>
        <w:pStyle w:val="NoSpacing"/>
      </w:pPr>
      <w:r w:rsidRPr="00287552">
        <w:rPr>
          <w:noProof/>
        </w:rPr>
        <w:t>6pm – 7:30 pm. 3rd Thursday of the month.  West Linn City Hall</w:t>
      </w:r>
    </w:p>
    <w:p w:rsidR="00E724D1" w:rsidRDefault="00E724D1" w:rsidP="00E724D1">
      <w:pPr>
        <w:pStyle w:val="NoSpacing"/>
      </w:pPr>
    </w:p>
    <w:p w:rsidR="00E724D1" w:rsidRPr="00F330F8" w:rsidRDefault="0078138D" w:rsidP="00E724D1">
      <w:pPr>
        <w:pStyle w:val="NoSpacing"/>
        <w:rPr>
          <w:rFonts w:ascii="Optima LT" w:hAnsi="Optima LT"/>
          <w:b/>
        </w:rPr>
      </w:pPr>
      <w:r>
        <w:rPr>
          <w:rFonts w:ascii="Optima LT" w:hAnsi="Optima LT"/>
          <w:b/>
        </w:rPr>
        <w:t>2016</w:t>
      </w:r>
      <w:r w:rsidR="00E724D1" w:rsidRPr="00F330F8">
        <w:rPr>
          <w:rFonts w:ascii="Optima LT" w:hAnsi="Optima LT"/>
          <w:b/>
        </w:rPr>
        <w:t xml:space="preserve"> Accomplishments</w:t>
      </w:r>
      <w:r w:rsidR="00E724D1" w:rsidRPr="00F330F8">
        <w:rPr>
          <w:rFonts w:ascii="Optima LT" w:hAnsi="Optima LT"/>
          <w:b/>
        </w:rPr>
        <w:tab/>
      </w:r>
    </w:p>
    <w:p w:rsidR="00E724D1" w:rsidRPr="00287552" w:rsidRDefault="00E724D1" w:rsidP="00E724D1">
      <w:pPr>
        <w:pStyle w:val="NoSpacing"/>
        <w:rPr>
          <w:noProof/>
        </w:rPr>
      </w:pPr>
      <w:r w:rsidRPr="00287552">
        <w:rPr>
          <w:noProof/>
        </w:rPr>
        <w:t>Reorganized, revised and completed the two year update to the 70 page West Linn Sustainability Strategic Plan. (pending City Council approval) Held many recycling events include a City wide Shred Day and recycling of electronics . Replaced two outgoing board members with two new individuals to the board.</w:t>
      </w:r>
    </w:p>
    <w:p w:rsidR="00E724D1" w:rsidRDefault="00E724D1" w:rsidP="00E724D1">
      <w:pPr>
        <w:pStyle w:val="NoSpacing"/>
      </w:pPr>
    </w:p>
    <w:p w:rsidR="00E724D1" w:rsidRPr="00F330F8" w:rsidRDefault="00A74260" w:rsidP="00E724D1">
      <w:pPr>
        <w:pStyle w:val="NoSpacing"/>
        <w:rPr>
          <w:b/>
        </w:rPr>
      </w:pPr>
      <w:r>
        <w:rPr>
          <w:rFonts w:ascii="Optima LT" w:hAnsi="Optima LT"/>
          <w:b/>
        </w:rPr>
        <w:t>2016</w:t>
      </w:r>
      <w:r w:rsidR="00E724D1" w:rsidRPr="00F330F8">
        <w:rPr>
          <w:rFonts w:ascii="Optima LT" w:hAnsi="Optima LT"/>
          <w:b/>
        </w:rPr>
        <w:t xml:space="preserve"> Challenges</w:t>
      </w:r>
      <w:r w:rsidR="00E724D1" w:rsidRPr="00F330F8">
        <w:rPr>
          <w:b/>
        </w:rPr>
        <w:tab/>
      </w:r>
    </w:p>
    <w:p w:rsidR="00E724D1" w:rsidRPr="00287552" w:rsidRDefault="00E724D1" w:rsidP="00E724D1">
      <w:pPr>
        <w:pStyle w:val="NoSpacing"/>
        <w:rPr>
          <w:noProof/>
        </w:rPr>
      </w:pPr>
      <w:r w:rsidRPr="00287552">
        <w:rPr>
          <w:noProof/>
        </w:rPr>
        <w:t xml:space="preserve">Because of the magnitude of the revisions and the commitment of our board many of the board members used outside time to finish their sections of the plan. This was also true for the review of the draft documents. </w:t>
      </w:r>
    </w:p>
    <w:p w:rsidR="00E724D1" w:rsidRPr="00287552" w:rsidRDefault="00E724D1" w:rsidP="00E724D1">
      <w:pPr>
        <w:pStyle w:val="NoSpacing"/>
        <w:rPr>
          <w:noProof/>
        </w:rPr>
      </w:pPr>
    </w:p>
    <w:p w:rsidR="00E724D1" w:rsidRPr="00287552" w:rsidRDefault="00E724D1" w:rsidP="00E724D1">
      <w:pPr>
        <w:pStyle w:val="NoSpacing"/>
        <w:rPr>
          <w:noProof/>
        </w:rPr>
      </w:pPr>
      <w:r w:rsidRPr="00287552">
        <w:rPr>
          <w:noProof/>
        </w:rPr>
        <w:t xml:space="preserve">Two members of the board resigned during the middle of the process. One for health reasons and the other was moving to a different state. Filling those vacancies in a timely matter also contributed to slowing down the process. In the end one new member was able to help out but the other new member joined the board after all the final edits were completed. </w:t>
      </w:r>
    </w:p>
    <w:p w:rsidR="00E724D1" w:rsidRPr="00287552" w:rsidRDefault="00E724D1" w:rsidP="00E724D1">
      <w:pPr>
        <w:pStyle w:val="NoSpacing"/>
        <w:rPr>
          <w:noProof/>
        </w:rPr>
      </w:pPr>
    </w:p>
    <w:p w:rsidR="00E724D1" w:rsidRPr="00287552" w:rsidRDefault="00E724D1" w:rsidP="00E724D1">
      <w:pPr>
        <w:pStyle w:val="NoSpacing"/>
        <w:rPr>
          <w:noProof/>
        </w:rPr>
      </w:pPr>
      <w:r w:rsidRPr="00287552">
        <w:rPr>
          <w:noProof/>
        </w:rPr>
        <w:t>One other challenge was the resignation of our staff liaison. This led to some confusion about where the SAB was in completion of the Sustainability Strategy Plan and some delay in presenting a resolution of approval to City Council.</w:t>
      </w:r>
    </w:p>
    <w:p w:rsidR="00E724D1" w:rsidRDefault="00E724D1" w:rsidP="00E724D1">
      <w:pPr>
        <w:pStyle w:val="NoSpacing"/>
      </w:pPr>
    </w:p>
    <w:p w:rsidR="00E724D1" w:rsidRPr="00F330F8" w:rsidRDefault="00A74260" w:rsidP="00E724D1">
      <w:pPr>
        <w:pStyle w:val="NoSpacing"/>
        <w:rPr>
          <w:b/>
        </w:rPr>
      </w:pPr>
      <w:r>
        <w:rPr>
          <w:rFonts w:ascii="Optima LT" w:hAnsi="Optima LT"/>
          <w:b/>
        </w:rPr>
        <w:t>2017</w:t>
      </w:r>
      <w:bookmarkStart w:id="0" w:name="_GoBack"/>
      <w:bookmarkEnd w:id="0"/>
      <w:r w:rsidR="00E724D1" w:rsidRPr="00F330F8">
        <w:rPr>
          <w:rFonts w:ascii="Optima LT" w:hAnsi="Optima LT"/>
          <w:b/>
        </w:rPr>
        <w:t xml:space="preserve">  Goals</w:t>
      </w:r>
      <w:r w:rsidR="00E724D1" w:rsidRPr="00F330F8">
        <w:rPr>
          <w:b/>
        </w:rPr>
        <w:tab/>
      </w:r>
    </w:p>
    <w:p w:rsidR="00E724D1" w:rsidRPr="00287552" w:rsidRDefault="00E724D1" w:rsidP="00E724D1">
      <w:pPr>
        <w:pStyle w:val="NoSpacing"/>
        <w:rPr>
          <w:noProof/>
        </w:rPr>
      </w:pPr>
      <w:r w:rsidRPr="00287552">
        <w:rPr>
          <w:noProof/>
        </w:rPr>
        <w:t>To have a successful, wonderful year implementing the following items</w:t>
      </w:r>
    </w:p>
    <w:p w:rsidR="00E724D1" w:rsidRPr="00287552" w:rsidRDefault="00E724D1" w:rsidP="00E724D1">
      <w:pPr>
        <w:pStyle w:val="NoSpacing"/>
        <w:rPr>
          <w:noProof/>
        </w:rPr>
      </w:pPr>
      <w:r w:rsidRPr="00287552">
        <w:rPr>
          <w:noProof/>
        </w:rPr>
        <w:t>from the Sustainability Strategic Plan:</w:t>
      </w:r>
    </w:p>
    <w:p w:rsidR="00E724D1" w:rsidRPr="00287552" w:rsidRDefault="00E724D1" w:rsidP="00E724D1">
      <w:pPr>
        <w:pStyle w:val="NoSpacing"/>
        <w:rPr>
          <w:noProof/>
        </w:rPr>
      </w:pPr>
    </w:p>
    <w:p w:rsidR="00E724D1" w:rsidRPr="00287552" w:rsidRDefault="00E724D1" w:rsidP="00E724D1">
      <w:pPr>
        <w:pStyle w:val="NoSpacing"/>
        <w:rPr>
          <w:noProof/>
        </w:rPr>
      </w:pPr>
      <w:r w:rsidRPr="00287552">
        <w:rPr>
          <w:noProof/>
        </w:rPr>
        <w:t>Sustainability Audit</w:t>
      </w:r>
    </w:p>
    <w:p w:rsidR="00E724D1" w:rsidRPr="00287552" w:rsidRDefault="00E724D1" w:rsidP="00E724D1">
      <w:pPr>
        <w:pStyle w:val="NoSpacing"/>
        <w:rPr>
          <w:noProof/>
        </w:rPr>
      </w:pPr>
      <w:r w:rsidRPr="00287552">
        <w:rPr>
          <w:noProof/>
        </w:rPr>
        <w:t>Strategy 1: Establish annual sustainability audits for all City facilities and operations in order to locate possible capital improvements and promote improved efficiency of operational practices.</w:t>
      </w:r>
    </w:p>
    <w:p w:rsidR="00E724D1" w:rsidRPr="00287552" w:rsidRDefault="00E724D1" w:rsidP="00E724D1">
      <w:pPr>
        <w:pStyle w:val="NoSpacing"/>
        <w:rPr>
          <w:noProof/>
        </w:rPr>
      </w:pPr>
      <w:r w:rsidRPr="00287552">
        <w:rPr>
          <w:noProof/>
        </w:rPr>
        <w:lastRenderedPageBreak/>
        <w:t>For example: The sustainability audit should include energy and water use, waste, toxics, purchasing, etc.</w:t>
      </w:r>
    </w:p>
    <w:p w:rsidR="00E724D1" w:rsidRPr="00287552" w:rsidRDefault="00E724D1" w:rsidP="00E724D1">
      <w:pPr>
        <w:pStyle w:val="NoSpacing"/>
        <w:rPr>
          <w:noProof/>
        </w:rPr>
      </w:pPr>
      <w:r w:rsidRPr="00287552">
        <w:rPr>
          <w:noProof/>
        </w:rPr>
        <w:t>Step 1: Establish a baseline and process for continually tracking sustainability metrics.</w:t>
      </w:r>
    </w:p>
    <w:p w:rsidR="00E724D1" w:rsidRPr="00287552" w:rsidRDefault="00E724D1" w:rsidP="00E724D1">
      <w:pPr>
        <w:pStyle w:val="NoSpacing"/>
        <w:rPr>
          <w:noProof/>
        </w:rPr>
      </w:pPr>
      <w:r w:rsidRPr="00287552">
        <w:rPr>
          <w:noProof/>
        </w:rPr>
        <w:t xml:space="preserve">Community Education: A series of talks based on the Strategic Plan and the Civic Ecology workshops, such as a local Fruit gathering group and a Tool Library </w:t>
      </w:r>
    </w:p>
    <w:p w:rsidR="00E724D1" w:rsidRPr="00287552" w:rsidRDefault="00E724D1" w:rsidP="00E724D1">
      <w:pPr>
        <w:pStyle w:val="NoSpacing"/>
        <w:rPr>
          <w:noProof/>
        </w:rPr>
      </w:pPr>
      <w:r w:rsidRPr="00287552">
        <w:rPr>
          <w:noProof/>
        </w:rPr>
        <w:t>Str. 3 - Step 4: Encourage community sharing opportunities such as a tool library, a kitchen library, Swap and Play, and makerspace.com.</w:t>
      </w:r>
    </w:p>
    <w:p w:rsidR="00E724D1" w:rsidRPr="00287552" w:rsidRDefault="00E724D1" w:rsidP="00E724D1">
      <w:pPr>
        <w:pStyle w:val="NoSpacing"/>
        <w:rPr>
          <w:noProof/>
        </w:rPr>
      </w:pPr>
      <w:r w:rsidRPr="00287552">
        <w:rPr>
          <w:noProof/>
        </w:rPr>
        <w:t>Str. 2 - Step 5: Publicize a community organizing fruit-gathering group to harvest the often-unused edibles growing around West Linn. Distribute food to food pantries, senior centers, and schools.</w:t>
      </w:r>
    </w:p>
    <w:p w:rsidR="00E724D1" w:rsidRPr="00287552" w:rsidRDefault="00E724D1" w:rsidP="00E724D1">
      <w:pPr>
        <w:pStyle w:val="NoSpacing"/>
        <w:rPr>
          <w:noProof/>
        </w:rPr>
      </w:pPr>
      <w:r w:rsidRPr="00287552">
        <w:rPr>
          <w:noProof/>
        </w:rPr>
        <w:t>Green Purchasing Policy</w:t>
      </w:r>
    </w:p>
    <w:p w:rsidR="00E724D1" w:rsidRPr="00287552" w:rsidRDefault="00E724D1" w:rsidP="00E724D1">
      <w:pPr>
        <w:pStyle w:val="NoSpacing"/>
        <w:rPr>
          <w:noProof/>
        </w:rPr>
      </w:pPr>
      <w:r w:rsidRPr="00287552">
        <w:rPr>
          <w:noProof/>
        </w:rPr>
        <w:t>Step 1: Conduct an audit of City purchasing and recommend areas for improvement.</w:t>
      </w:r>
    </w:p>
    <w:p w:rsidR="00E724D1" w:rsidRPr="00287552" w:rsidRDefault="00E724D1" w:rsidP="00E724D1">
      <w:pPr>
        <w:pStyle w:val="NoSpacing"/>
        <w:rPr>
          <w:noProof/>
        </w:rPr>
      </w:pPr>
      <w:r w:rsidRPr="00287552">
        <w:rPr>
          <w:noProof/>
        </w:rPr>
        <w:t>Step 2: Write and adopt a City environmentally preferable purchasing policy.</w:t>
      </w:r>
    </w:p>
    <w:p w:rsidR="00E724D1" w:rsidRPr="00287552" w:rsidRDefault="00E724D1" w:rsidP="00E724D1">
      <w:pPr>
        <w:pStyle w:val="NoSpacing"/>
        <w:rPr>
          <w:noProof/>
        </w:rPr>
      </w:pPr>
    </w:p>
    <w:p w:rsidR="00E724D1" w:rsidRPr="00287552" w:rsidRDefault="00E724D1" w:rsidP="00E724D1">
      <w:pPr>
        <w:pStyle w:val="NoSpacing"/>
        <w:rPr>
          <w:noProof/>
        </w:rPr>
      </w:pPr>
      <w:r w:rsidRPr="00287552">
        <w:rPr>
          <w:noProof/>
        </w:rPr>
        <w:t>Reduce Greenhouse Gas Emissions</w:t>
      </w:r>
    </w:p>
    <w:p w:rsidR="00E724D1" w:rsidRPr="00287552" w:rsidRDefault="00E724D1" w:rsidP="00E724D1">
      <w:pPr>
        <w:pStyle w:val="NoSpacing"/>
        <w:rPr>
          <w:noProof/>
        </w:rPr>
      </w:pPr>
      <w:r w:rsidRPr="00287552">
        <w:rPr>
          <w:noProof/>
        </w:rPr>
        <w:t>Step 1: Inventory existing vehicle characteristics and replacement schedule.</w:t>
      </w:r>
    </w:p>
    <w:p w:rsidR="00E724D1" w:rsidRDefault="00E724D1" w:rsidP="00E724D1">
      <w:pPr>
        <w:pStyle w:val="NoSpacing"/>
      </w:pPr>
    </w:p>
    <w:p w:rsidR="00E724D1" w:rsidRDefault="00E724D1" w:rsidP="00E724D1">
      <w:pPr>
        <w:pStyle w:val="NoSpacing"/>
      </w:pPr>
    </w:p>
    <w:p w:rsidR="00E724D1" w:rsidRPr="00F330F8" w:rsidRDefault="00E724D1" w:rsidP="00E724D1">
      <w:pPr>
        <w:pStyle w:val="NoSpacing"/>
        <w:rPr>
          <w:rFonts w:ascii="Optima LT" w:hAnsi="Optima LT"/>
          <w:b/>
        </w:rPr>
      </w:pPr>
      <w:r w:rsidRPr="00F330F8">
        <w:rPr>
          <w:rFonts w:ascii="Optima LT" w:hAnsi="Optima LT"/>
          <w:b/>
        </w:rPr>
        <w:t>Any additional feedback to share with the City Council?</w:t>
      </w:r>
    </w:p>
    <w:p w:rsidR="00E724D1" w:rsidRPr="00287552" w:rsidRDefault="00E724D1" w:rsidP="00E724D1">
      <w:pPr>
        <w:pStyle w:val="NoSpacing"/>
        <w:rPr>
          <w:noProof/>
        </w:rPr>
      </w:pPr>
      <w:r w:rsidRPr="00287552">
        <w:rPr>
          <w:noProof/>
        </w:rPr>
        <w:t>During the course of this year it would be good to have additional staff time and budget to support our efforts conducting a Sustainability audit for the City. Also as we roll out a public education effort it would be good to have staff time and a small budget to produce outreach materials. An estimated budget for these items is listed:</w:t>
      </w:r>
    </w:p>
    <w:p w:rsidR="00E724D1" w:rsidRPr="00287552" w:rsidRDefault="00E724D1" w:rsidP="00E724D1">
      <w:pPr>
        <w:pStyle w:val="NoSpacing"/>
        <w:rPr>
          <w:noProof/>
        </w:rPr>
      </w:pPr>
    </w:p>
    <w:p w:rsidR="00E724D1" w:rsidRPr="00287552" w:rsidRDefault="00E724D1" w:rsidP="00E724D1">
      <w:pPr>
        <w:pStyle w:val="NoSpacing"/>
        <w:rPr>
          <w:noProof/>
        </w:rPr>
      </w:pPr>
      <w:r w:rsidRPr="00287552">
        <w:rPr>
          <w:noProof/>
        </w:rPr>
        <w:t>Sustainability Audit (join STAR* for support) = $3,000  ( joining free &amp; annual fee)</w:t>
      </w:r>
    </w:p>
    <w:p w:rsidR="00E724D1" w:rsidRPr="00287552" w:rsidRDefault="00E724D1" w:rsidP="00E724D1">
      <w:pPr>
        <w:pStyle w:val="NoSpacing"/>
        <w:rPr>
          <w:noProof/>
        </w:rPr>
      </w:pPr>
      <w:r w:rsidRPr="00287552">
        <w:rPr>
          <w:noProof/>
        </w:rPr>
        <w:t>Public Education (2 -4 events: 500/event)     = $2,000  (this is for poster, flyers and local advertising )</w:t>
      </w:r>
      <w:r w:rsidRPr="00287552">
        <w:rPr>
          <w:noProof/>
        </w:rPr>
        <w:tab/>
      </w:r>
      <w:r w:rsidRPr="00287552">
        <w:rPr>
          <w:noProof/>
        </w:rPr>
        <w:tab/>
      </w:r>
      <w:r w:rsidRPr="00287552">
        <w:rPr>
          <w:noProof/>
        </w:rPr>
        <w:tab/>
        <w:t xml:space="preserve">  Total      = $5,000</w:t>
      </w:r>
    </w:p>
    <w:p w:rsidR="00E724D1" w:rsidRPr="00287552" w:rsidRDefault="00E724D1" w:rsidP="00E724D1">
      <w:pPr>
        <w:pStyle w:val="NoSpacing"/>
        <w:rPr>
          <w:noProof/>
        </w:rPr>
      </w:pPr>
    </w:p>
    <w:p w:rsidR="00E724D1" w:rsidRPr="00287552" w:rsidRDefault="00E724D1" w:rsidP="00E724D1">
      <w:pPr>
        <w:pStyle w:val="NoSpacing"/>
        <w:rPr>
          <w:noProof/>
        </w:rPr>
      </w:pPr>
      <w:r w:rsidRPr="00287552">
        <w:rPr>
          <w:noProof/>
        </w:rPr>
        <w:t>The advantage of the STAR Community Rating System is that it gives the City a nationally established and recognized rating system, much like LEED. The STAR system will provide the City with a framework for a local Sustainability audit and support for the audit.</w:t>
      </w:r>
    </w:p>
    <w:p w:rsidR="00E724D1" w:rsidRPr="00287552" w:rsidRDefault="00E724D1" w:rsidP="00E724D1">
      <w:pPr>
        <w:pStyle w:val="NoSpacing"/>
        <w:rPr>
          <w:noProof/>
        </w:rPr>
      </w:pPr>
      <w:r w:rsidRPr="00287552">
        <w:rPr>
          <w:noProof/>
        </w:rPr>
        <w:t>* (STAR stands for: Sustainability Tools for Assessing &amp; Rating communities.)</w:t>
      </w:r>
    </w:p>
    <w:p w:rsidR="00E724D1" w:rsidRPr="00287552" w:rsidRDefault="00E724D1" w:rsidP="00E724D1">
      <w:pPr>
        <w:pStyle w:val="NoSpacing"/>
        <w:rPr>
          <w:noProof/>
        </w:rPr>
      </w:pPr>
    </w:p>
    <w:p w:rsidR="00E724D1" w:rsidRPr="00287552" w:rsidRDefault="00E724D1" w:rsidP="00E724D1">
      <w:pPr>
        <w:pStyle w:val="NoSpacing"/>
        <w:rPr>
          <w:noProof/>
        </w:rPr>
      </w:pPr>
      <w:r w:rsidRPr="00287552">
        <w:rPr>
          <w:noProof/>
        </w:rPr>
        <w:t xml:space="preserve">A more precise budget will be determined once the City Council annual priorities are established. </w:t>
      </w:r>
    </w:p>
    <w:p w:rsidR="00E724D1" w:rsidRDefault="00E724D1" w:rsidP="00E724D1">
      <w:pPr>
        <w:pStyle w:val="NoSpacing"/>
      </w:pPr>
    </w:p>
    <w:p w:rsidR="00E724D1" w:rsidRDefault="00E724D1" w:rsidP="00E724D1">
      <w:pPr>
        <w:pStyle w:val="NoSpacing"/>
        <w:sectPr w:rsidR="00E724D1" w:rsidSect="00E724D1">
          <w:type w:val="continuous"/>
          <w:pgSz w:w="12240" w:h="15840"/>
          <w:pgMar w:top="1440" w:right="1440" w:bottom="1440" w:left="1440" w:header="720" w:footer="720" w:gutter="0"/>
          <w:pgNumType w:start="1"/>
          <w:cols w:space="720"/>
          <w:docGrid w:linePitch="360"/>
        </w:sectPr>
      </w:pPr>
    </w:p>
    <w:p w:rsidR="00064A5C" w:rsidRDefault="00064A5C"/>
    <w:sectPr w:rsidR="00064A5C" w:rsidSect="003A3F9F">
      <w:type w:val="continuous"/>
      <w:pgSz w:w="12240" w:h="15840" w:code="1"/>
      <w:pgMar w:top="936" w:right="936" w:bottom="936" w:left="936" w:header="936" w:footer="792"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tima LT">
    <w:panose1 w:val="02000503060000020003"/>
    <w:charset w:val="00"/>
    <w:family w:val="auto"/>
    <w:pitch w:val="variable"/>
    <w:sig w:usb0="8000002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1"/>
    <w:rsid w:val="00064A5C"/>
    <w:rsid w:val="003A3F9F"/>
    <w:rsid w:val="0078138D"/>
    <w:rsid w:val="00A74260"/>
    <w:rsid w:val="00E7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963C4-3DF7-4BB6-8CCD-0217B6D1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West Linn</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 Darren</dc:creator>
  <cp:keywords/>
  <dc:description/>
  <cp:lastModifiedBy>Wyss, Darren</cp:lastModifiedBy>
  <cp:revision>2</cp:revision>
  <dcterms:created xsi:type="dcterms:W3CDTF">2016-11-18T02:09:00Z</dcterms:created>
  <dcterms:modified xsi:type="dcterms:W3CDTF">2016-11-18T02:09:00Z</dcterms:modified>
</cp:coreProperties>
</file>