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90" w:type="dxa"/>
        <w:tblInd w:w="-702" w:type="dxa"/>
        <w:tblLook w:val="04A0"/>
      </w:tblPr>
      <w:tblGrid>
        <w:gridCol w:w="3600"/>
        <w:gridCol w:w="5220"/>
        <w:gridCol w:w="5670"/>
      </w:tblGrid>
      <w:tr w:rsidR="007013BE" w:rsidTr="002C329D">
        <w:tc>
          <w:tcPr>
            <w:tcW w:w="3600" w:type="dxa"/>
            <w:shd w:val="clear" w:color="auto" w:fill="BFBFBF" w:themeFill="background1" w:themeFillShade="BF"/>
          </w:tcPr>
          <w:p w:rsidR="007013BE" w:rsidRPr="009E3DA4" w:rsidRDefault="007013BE" w:rsidP="00B81C12">
            <w:pPr>
              <w:jc w:val="center"/>
              <w:rPr>
                <w:b/>
                <w:sz w:val="28"/>
                <w:szCs w:val="28"/>
              </w:rPr>
            </w:pPr>
            <w:r w:rsidRPr="009E3DA4">
              <w:rPr>
                <w:b/>
                <w:sz w:val="28"/>
                <w:szCs w:val="28"/>
              </w:rPr>
              <w:t>Topic</w:t>
            </w:r>
            <w:r w:rsidR="009C246C" w:rsidRPr="009E3DA4">
              <w:rPr>
                <w:b/>
                <w:sz w:val="28"/>
                <w:szCs w:val="28"/>
              </w:rPr>
              <w:t>/suggestion</w:t>
            </w:r>
          </w:p>
        </w:tc>
        <w:tc>
          <w:tcPr>
            <w:tcW w:w="5220" w:type="dxa"/>
            <w:shd w:val="clear" w:color="auto" w:fill="BFBFBF" w:themeFill="background1" w:themeFillShade="BF"/>
          </w:tcPr>
          <w:p w:rsidR="007013BE" w:rsidRPr="009E3DA4" w:rsidRDefault="007013BE" w:rsidP="00B81C12">
            <w:pPr>
              <w:jc w:val="center"/>
              <w:rPr>
                <w:b/>
                <w:sz w:val="28"/>
                <w:szCs w:val="28"/>
              </w:rPr>
            </w:pPr>
            <w:r w:rsidRPr="009E3DA4">
              <w:rPr>
                <w:b/>
                <w:sz w:val="28"/>
                <w:szCs w:val="28"/>
              </w:rPr>
              <w:t>Issue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7013BE" w:rsidRPr="009E3DA4" w:rsidRDefault="007013BE" w:rsidP="00B81C12">
            <w:pPr>
              <w:jc w:val="center"/>
              <w:rPr>
                <w:b/>
                <w:sz w:val="28"/>
                <w:szCs w:val="28"/>
              </w:rPr>
            </w:pPr>
            <w:r w:rsidRPr="009E3DA4">
              <w:rPr>
                <w:b/>
                <w:sz w:val="28"/>
                <w:szCs w:val="28"/>
              </w:rPr>
              <w:t>Decision</w:t>
            </w:r>
          </w:p>
        </w:tc>
      </w:tr>
      <w:tr w:rsidR="00EE1A85" w:rsidTr="002C329D">
        <w:tc>
          <w:tcPr>
            <w:tcW w:w="3600" w:type="dxa"/>
          </w:tcPr>
          <w:p w:rsidR="00EE1A85" w:rsidRDefault="00EE1A85" w:rsidP="007013BE">
            <w:r>
              <w:t xml:space="preserve">Work session location </w:t>
            </w:r>
          </w:p>
        </w:tc>
        <w:tc>
          <w:tcPr>
            <w:tcW w:w="5220" w:type="dxa"/>
          </w:tcPr>
          <w:p w:rsidR="00EE1A85" w:rsidRDefault="00EE1A85"/>
        </w:tc>
        <w:tc>
          <w:tcPr>
            <w:tcW w:w="5670" w:type="dxa"/>
          </w:tcPr>
          <w:p w:rsidR="00EE1A85" w:rsidRDefault="00EE1A85">
            <w:r>
              <w:t xml:space="preserve">Council Chambers around a table </w:t>
            </w:r>
          </w:p>
        </w:tc>
      </w:tr>
      <w:tr w:rsidR="007013BE" w:rsidTr="00435711">
        <w:trPr>
          <w:trHeight w:val="341"/>
        </w:trPr>
        <w:tc>
          <w:tcPr>
            <w:tcW w:w="3600" w:type="dxa"/>
          </w:tcPr>
          <w:p w:rsidR="007013BE" w:rsidRDefault="007013BE" w:rsidP="007013BE">
            <w:r>
              <w:t xml:space="preserve">Public comments at work sessions </w:t>
            </w:r>
          </w:p>
        </w:tc>
        <w:tc>
          <w:tcPr>
            <w:tcW w:w="5220" w:type="dxa"/>
          </w:tcPr>
          <w:p w:rsidR="007013BE" w:rsidRDefault="007013BE"/>
        </w:tc>
        <w:tc>
          <w:tcPr>
            <w:tcW w:w="5670" w:type="dxa"/>
          </w:tcPr>
          <w:p w:rsidR="007013BE" w:rsidRDefault="007013BE"/>
        </w:tc>
      </w:tr>
      <w:tr w:rsidR="0096731C" w:rsidTr="002C329D">
        <w:tc>
          <w:tcPr>
            <w:tcW w:w="3600" w:type="dxa"/>
          </w:tcPr>
          <w:p w:rsidR="0096731C" w:rsidRDefault="0096731C" w:rsidP="0096731C">
            <w:pPr>
              <w:pStyle w:val="ListParagraph"/>
              <w:numPr>
                <w:ilvl w:val="0"/>
                <w:numId w:val="1"/>
              </w:numPr>
              <w:ind w:left="342" w:hanging="180"/>
            </w:pPr>
            <w:r>
              <w:t>Provide a public comment slot on all agendas (typically a</w:t>
            </w:r>
            <w:r w:rsidR="001B16B8">
              <w:t>t the beginning of the meeting)</w:t>
            </w:r>
            <w:r>
              <w:t>, including work sessions</w:t>
            </w:r>
          </w:p>
        </w:tc>
        <w:tc>
          <w:tcPr>
            <w:tcW w:w="5220" w:type="dxa"/>
          </w:tcPr>
          <w:p w:rsidR="0096731C" w:rsidRDefault="0096731C" w:rsidP="00C5610A">
            <w:r>
              <w:t xml:space="preserve">By practice, public comments were not listed on work session agendas </w:t>
            </w:r>
          </w:p>
        </w:tc>
        <w:tc>
          <w:tcPr>
            <w:tcW w:w="5670" w:type="dxa"/>
          </w:tcPr>
          <w:p w:rsidR="0096731C" w:rsidRDefault="0096731C" w:rsidP="00C5610A">
            <w:r>
              <w:t xml:space="preserve">Yes </w:t>
            </w:r>
            <w:r w:rsidR="0096158E">
              <w:t>(limit to a maximum of five minutes )</w:t>
            </w:r>
          </w:p>
        </w:tc>
      </w:tr>
      <w:tr w:rsidR="007013BE" w:rsidTr="0096158E">
        <w:trPr>
          <w:trHeight w:val="971"/>
        </w:trPr>
        <w:tc>
          <w:tcPr>
            <w:tcW w:w="3600" w:type="dxa"/>
          </w:tcPr>
          <w:p w:rsidR="007013BE" w:rsidRDefault="007013BE" w:rsidP="0096731C">
            <w:pPr>
              <w:pStyle w:val="ListParagraph"/>
              <w:numPr>
                <w:ilvl w:val="0"/>
                <w:numId w:val="1"/>
              </w:numPr>
              <w:ind w:left="342" w:hanging="180"/>
            </w:pPr>
            <w:r>
              <w:t>Prehearing meetings</w:t>
            </w:r>
          </w:p>
        </w:tc>
        <w:tc>
          <w:tcPr>
            <w:tcW w:w="5220" w:type="dxa"/>
          </w:tcPr>
          <w:p w:rsidR="007013BE" w:rsidRDefault="007013BE"/>
        </w:tc>
        <w:tc>
          <w:tcPr>
            <w:tcW w:w="5670" w:type="dxa"/>
          </w:tcPr>
          <w:p w:rsidR="007013BE" w:rsidRDefault="007013BE" w:rsidP="0096731C">
            <w:pPr>
              <w:pStyle w:val="ListParagraph"/>
              <w:numPr>
                <w:ilvl w:val="0"/>
                <w:numId w:val="4"/>
              </w:numPr>
              <w:ind w:left="162" w:hanging="162"/>
            </w:pPr>
            <w:r>
              <w:t xml:space="preserve">No public comment </w:t>
            </w:r>
          </w:p>
          <w:p w:rsidR="004059C2" w:rsidRDefault="004059C2" w:rsidP="0096731C">
            <w:pPr>
              <w:pStyle w:val="ListParagraph"/>
              <w:numPr>
                <w:ilvl w:val="0"/>
                <w:numId w:val="4"/>
              </w:numPr>
              <w:ind w:left="162" w:hanging="162"/>
            </w:pPr>
            <w:r>
              <w:t>Reserve for preparing for the hearing, including qui</w:t>
            </w:r>
            <w:r w:rsidR="00C26534">
              <w:t>et</w:t>
            </w:r>
            <w:r>
              <w:t xml:space="preserve"> time to read correspondence</w:t>
            </w:r>
          </w:p>
        </w:tc>
      </w:tr>
      <w:tr w:rsidR="00273B96" w:rsidTr="0096158E">
        <w:trPr>
          <w:trHeight w:val="980"/>
        </w:trPr>
        <w:tc>
          <w:tcPr>
            <w:tcW w:w="3600" w:type="dxa"/>
          </w:tcPr>
          <w:p w:rsidR="00273B96" w:rsidRDefault="00273B96" w:rsidP="00C5610A">
            <w:pPr>
              <w:pStyle w:val="ListParagraph"/>
              <w:numPr>
                <w:ilvl w:val="0"/>
                <w:numId w:val="1"/>
              </w:numPr>
              <w:ind w:left="342" w:hanging="180"/>
            </w:pPr>
            <w:r>
              <w:t>Briefings</w:t>
            </w:r>
          </w:p>
        </w:tc>
        <w:tc>
          <w:tcPr>
            <w:tcW w:w="5220" w:type="dxa"/>
          </w:tcPr>
          <w:p w:rsidR="00273B96" w:rsidRDefault="00273B96" w:rsidP="00C5610A">
            <w:r>
              <w:t xml:space="preserve">The purpose is for staff to brief the Planning Commission on proposed code and plan amendments </w:t>
            </w:r>
          </w:p>
        </w:tc>
        <w:tc>
          <w:tcPr>
            <w:tcW w:w="5670" w:type="dxa"/>
          </w:tcPr>
          <w:p w:rsidR="00273B96" w:rsidRDefault="00297D85" w:rsidP="00864100">
            <w:pPr>
              <w:pStyle w:val="ListParagraph"/>
              <w:numPr>
                <w:ilvl w:val="0"/>
                <w:numId w:val="4"/>
              </w:numPr>
              <w:ind w:left="162" w:hanging="162"/>
            </w:pPr>
            <w:r>
              <w:t xml:space="preserve">No public comment </w:t>
            </w:r>
          </w:p>
          <w:p w:rsidR="004D0920" w:rsidRDefault="004D0920" w:rsidP="00864100">
            <w:pPr>
              <w:pStyle w:val="ListParagraph"/>
              <w:numPr>
                <w:ilvl w:val="0"/>
                <w:numId w:val="4"/>
              </w:numPr>
              <w:ind w:left="162" w:hanging="162"/>
            </w:pPr>
            <w:r>
              <w:t>The Chair and Commissioners can question people attending work sessions</w:t>
            </w:r>
          </w:p>
        </w:tc>
      </w:tr>
      <w:tr w:rsidR="00273B96" w:rsidTr="002C329D">
        <w:tc>
          <w:tcPr>
            <w:tcW w:w="3600" w:type="dxa"/>
          </w:tcPr>
          <w:p w:rsidR="00273B96" w:rsidRDefault="00C26534" w:rsidP="0096158E">
            <w:pPr>
              <w:pStyle w:val="ListParagraph"/>
              <w:numPr>
                <w:ilvl w:val="0"/>
                <w:numId w:val="1"/>
              </w:numPr>
              <w:ind w:left="342" w:hanging="180"/>
            </w:pPr>
            <w:r>
              <w:t xml:space="preserve">Work sessions </w:t>
            </w:r>
            <w:r w:rsidR="0096158E">
              <w:t xml:space="preserve">to deliberate </w:t>
            </w:r>
            <w:r w:rsidR="00273B96">
              <w:t xml:space="preserve">on legislative projects </w:t>
            </w:r>
            <w:r>
              <w:t xml:space="preserve">subsequent to the public hearing </w:t>
            </w:r>
          </w:p>
        </w:tc>
        <w:tc>
          <w:tcPr>
            <w:tcW w:w="5220" w:type="dxa"/>
          </w:tcPr>
          <w:p w:rsidR="00273B96" w:rsidRDefault="00273B96" w:rsidP="006B0E5D">
            <w:r>
              <w:t xml:space="preserve">Allowing people to comment at work sessions following the close of a public hearing gives those in attendance an opportunity to influence the decision. </w:t>
            </w:r>
          </w:p>
          <w:p w:rsidR="006B0E5D" w:rsidRDefault="006B0E5D" w:rsidP="006B0E5D"/>
        </w:tc>
        <w:tc>
          <w:tcPr>
            <w:tcW w:w="5670" w:type="dxa"/>
          </w:tcPr>
          <w:p w:rsidR="00273B96" w:rsidRDefault="00864100" w:rsidP="00864100">
            <w:r>
              <w:t xml:space="preserve">- </w:t>
            </w:r>
            <w:r w:rsidR="006F64F3">
              <w:t xml:space="preserve">No public comment </w:t>
            </w:r>
          </w:p>
          <w:p w:rsidR="004D0920" w:rsidRDefault="00864100" w:rsidP="00864100">
            <w:r>
              <w:t xml:space="preserve">- </w:t>
            </w:r>
            <w:r w:rsidR="004D0920">
              <w:t>The Chair and Commissioners can question people attending work sessions</w:t>
            </w:r>
          </w:p>
        </w:tc>
      </w:tr>
      <w:tr w:rsidR="00297D85" w:rsidTr="0096158E">
        <w:trPr>
          <w:trHeight w:val="611"/>
        </w:trPr>
        <w:tc>
          <w:tcPr>
            <w:tcW w:w="3600" w:type="dxa"/>
          </w:tcPr>
          <w:p w:rsidR="00297D85" w:rsidRDefault="00297D85" w:rsidP="0096158E">
            <w:pPr>
              <w:pStyle w:val="ListParagraph"/>
              <w:numPr>
                <w:ilvl w:val="0"/>
                <w:numId w:val="1"/>
              </w:numPr>
              <w:ind w:left="342" w:hanging="180"/>
            </w:pPr>
            <w:r>
              <w:t>Other work sessions</w:t>
            </w:r>
          </w:p>
        </w:tc>
        <w:tc>
          <w:tcPr>
            <w:tcW w:w="5220" w:type="dxa"/>
          </w:tcPr>
          <w:p w:rsidR="00297D85" w:rsidRDefault="00297D85" w:rsidP="00292DDB"/>
        </w:tc>
        <w:tc>
          <w:tcPr>
            <w:tcW w:w="5670" w:type="dxa"/>
          </w:tcPr>
          <w:p w:rsidR="00297D85" w:rsidRDefault="00297D85" w:rsidP="00292DDB">
            <w:r>
              <w:t>The Chair and Commissioners can question people attending work sessions</w:t>
            </w:r>
          </w:p>
        </w:tc>
      </w:tr>
      <w:tr w:rsidR="00273B96" w:rsidTr="00E25638">
        <w:trPr>
          <w:trHeight w:val="593"/>
        </w:trPr>
        <w:tc>
          <w:tcPr>
            <w:tcW w:w="3600" w:type="dxa"/>
          </w:tcPr>
          <w:p w:rsidR="00273B96" w:rsidRDefault="00273B96" w:rsidP="0019471C">
            <w:r>
              <w:t xml:space="preserve">Minutes </w:t>
            </w:r>
          </w:p>
        </w:tc>
        <w:tc>
          <w:tcPr>
            <w:tcW w:w="5220" w:type="dxa"/>
          </w:tcPr>
          <w:p w:rsidR="00273B96" w:rsidRDefault="009E3DA4" w:rsidP="00C5610A">
            <w:r>
              <w:t xml:space="preserve">By practice, </w:t>
            </w:r>
            <w:r w:rsidR="00273B96">
              <w:t>minutes were not approved at work sessions</w:t>
            </w:r>
          </w:p>
        </w:tc>
        <w:tc>
          <w:tcPr>
            <w:tcW w:w="5670" w:type="dxa"/>
          </w:tcPr>
          <w:p w:rsidR="00273B96" w:rsidRDefault="00273B96" w:rsidP="00EE1A85">
            <w:r>
              <w:t xml:space="preserve">Approve </w:t>
            </w:r>
            <w:r w:rsidR="006B0E5D">
              <w:t xml:space="preserve">minutes </w:t>
            </w:r>
            <w:r>
              <w:t xml:space="preserve">at the next meeting (including work sessions) when possible </w:t>
            </w:r>
          </w:p>
        </w:tc>
      </w:tr>
      <w:tr w:rsidR="00273B96" w:rsidTr="0096158E">
        <w:trPr>
          <w:trHeight w:val="368"/>
        </w:trPr>
        <w:tc>
          <w:tcPr>
            <w:tcW w:w="3600" w:type="dxa"/>
          </w:tcPr>
          <w:p w:rsidR="00273B96" w:rsidRDefault="00273B96" w:rsidP="0019471C">
            <w:r>
              <w:t xml:space="preserve">Televising work sessions </w:t>
            </w:r>
          </w:p>
        </w:tc>
        <w:tc>
          <w:tcPr>
            <w:tcW w:w="5220" w:type="dxa"/>
          </w:tcPr>
          <w:p w:rsidR="00273B96" w:rsidRDefault="00273B96" w:rsidP="006B0E5D"/>
        </w:tc>
        <w:tc>
          <w:tcPr>
            <w:tcW w:w="5670" w:type="dxa"/>
          </w:tcPr>
          <w:p w:rsidR="00273B96" w:rsidRDefault="00297D85" w:rsidP="00EE1A85">
            <w:r>
              <w:t>Work session</w:t>
            </w:r>
            <w:r w:rsidR="000E2586">
              <w:t>s will</w:t>
            </w:r>
            <w:r>
              <w:t xml:space="preserve"> not </w:t>
            </w:r>
            <w:r w:rsidR="000E2586">
              <w:t xml:space="preserve">be </w:t>
            </w:r>
            <w:r>
              <w:t xml:space="preserve">televised </w:t>
            </w:r>
          </w:p>
        </w:tc>
      </w:tr>
      <w:tr w:rsidR="00273B96" w:rsidTr="0096158E">
        <w:trPr>
          <w:trHeight w:val="638"/>
        </w:trPr>
        <w:tc>
          <w:tcPr>
            <w:tcW w:w="3600" w:type="dxa"/>
          </w:tcPr>
          <w:p w:rsidR="00273B96" w:rsidRDefault="00273B96" w:rsidP="0019471C">
            <w:r>
              <w:t>Scheduling wo</w:t>
            </w:r>
            <w:r w:rsidR="009E3DA4">
              <w:t xml:space="preserve">rk session following a hearing </w:t>
            </w:r>
            <w:r>
              <w:t xml:space="preserve">on an unrelated topic </w:t>
            </w:r>
          </w:p>
        </w:tc>
        <w:tc>
          <w:tcPr>
            <w:tcW w:w="5220" w:type="dxa"/>
          </w:tcPr>
          <w:p w:rsidR="00273B96" w:rsidRDefault="00683B27" w:rsidP="00683B27">
            <w:r>
              <w:t xml:space="preserve">Could cause meeting to run late </w:t>
            </w:r>
          </w:p>
        </w:tc>
        <w:tc>
          <w:tcPr>
            <w:tcW w:w="5670" w:type="dxa"/>
          </w:tcPr>
          <w:p w:rsidR="00273B96" w:rsidRDefault="009E3DA4" w:rsidP="00EE1A85">
            <w:r>
              <w:t xml:space="preserve">No, </w:t>
            </w:r>
            <w:r w:rsidR="00B27410">
              <w:t xml:space="preserve">except with the </w:t>
            </w:r>
            <w:r>
              <w:t xml:space="preserve">concurrence </w:t>
            </w:r>
            <w:r w:rsidR="00E25638">
              <w:t xml:space="preserve">of the Commission members </w:t>
            </w:r>
          </w:p>
        </w:tc>
      </w:tr>
    </w:tbl>
    <w:p w:rsidR="006B0E5D" w:rsidRDefault="001B0D7A" w:rsidP="00BB26DA">
      <w:r>
        <w:br w:type="page"/>
      </w:r>
      <w:r w:rsidR="00BB26DA">
        <w:lastRenderedPageBreak/>
        <w:t xml:space="preserve">                                           </w:t>
      </w:r>
      <w:r w:rsidR="004F5533">
        <w:t xml:space="preserve">                               </w:t>
      </w:r>
    </w:p>
    <w:p w:rsidR="001B0D7A" w:rsidRPr="004F5533" w:rsidRDefault="00BB26DA" w:rsidP="006B0E5D">
      <w:pPr>
        <w:ind w:left="2880" w:firstLine="720"/>
        <w:rPr>
          <w:b/>
          <w:sz w:val="32"/>
          <w:szCs w:val="32"/>
        </w:rPr>
      </w:pPr>
      <w:r w:rsidRPr="004F5533">
        <w:rPr>
          <w:b/>
          <w:sz w:val="32"/>
          <w:szCs w:val="32"/>
        </w:rPr>
        <w:t xml:space="preserve">POST QUASI-JUDICIAL </w:t>
      </w:r>
      <w:r w:rsidR="009E13CC">
        <w:rPr>
          <w:b/>
          <w:sz w:val="32"/>
          <w:szCs w:val="32"/>
        </w:rPr>
        <w:t>HEARING PROCE</w:t>
      </w:r>
      <w:r w:rsidRPr="004F5533">
        <w:rPr>
          <w:b/>
          <w:sz w:val="32"/>
          <w:szCs w:val="32"/>
        </w:rPr>
        <w:t>SS</w:t>
      </w:r>
    </w:p>
    <w:p w:rsidR="001B0D7A" w:rsidRDefault="00162C3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2.95pt;margin-top:13.7pt;width:257.4pt;height:25.3pt;z-index:251663360;mso-width-relative:margin;mso-height-relative:margin">
            <v:textbox>
              <w:txbxContent>
                <w:p w:rsidR="00BE6B38" w:rsidRDefault="00BE6B38" w:rsidP="000B74F9">
                  <w:pPr>
                    <w:ind w:left="-180"/>
                    <w:jc w:val="center"/>
                  </w:pPr>
                  <w:r>
                    <w:t>Close hearing</w:t>
                  </w:r>
                </w:p>
              </w:txbxContent>
            </v:textbox>
          </v:shape>
        </w:pict>
      </w:r>
    </w:p>
    <w:p w:rsidR="001B0D7A" w:rsidRDefault="00162C31" w:rsidP="001B0D7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312.15pt;margin-top:13.55pt;width:.05pt;height:13.85pt;z-index:251689984" o:connectortype="straight">
            <v:stroke endarrow="block"/>
          </v:shape>
        </w:pict>
      </w:r>
    </w:p>
    <w:p w:rsidR="001B0D7A" w:rsidRDefault="00162C31" w:rsidP="001B0D7A">
      <w:r>
        <w:rPr>
          <w:noProof/>
        </w:rPr>
        <w:pict>
          <v:shape id="_x0000_s1039" type="#_x0000_t32" style="position:absolute;margin-left:310.45pt;margin-top:25pt;width:0;height:18.2pt;z-index:251673600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27" type="#_x0000_t202" style="position:absolute;margin-left:182.8pt;margin-top:1.95pt;width:257pt;height:23.05pt;z-index:251662336;mso-width-relative:margin;mso-height-relative:margin" strokeweight=".5pt">
            <v:textbox style="mso-next-textbox:#_x0000_s1027">
              <w:txbxContent>
                <w:p w:rsidR="001B0D7A" w:rsidRDefault="00BB26DA" w:rsidP="004F5533">
                  <w:pPr>
                    <w:jc w:val="center"/>
                  </w:pPr>
                  <w:r>
                    <w:t>Commissioners q</w:t>
                  </w:r>
                  <w:r w:rsidR="001B0D7A">
                    <w:t>uestion staff and each other</w:t>
                  </w:r>
                </w:p>
              </w:txbxContent>
            </v:textbox>
          </v:shape>
        </w:pict>
      </w:r>
    </w:p>
    <w:p w:rsidR="001B0D7A" w:rsidRDefault="00162C31">
      <w:r>
        <w:rPr>
          <w:noProof/>
        </w:rPr>
        <w:pict>
          <v:shape id="_x0000_s1031" type="#_x0000_t202" style="position:absolute;margin-left:182.35pt;margin-top:17.75pt;width:258.65pt;height:39pt;z-index:251665408;mso-width-relative:margin;mso-height-relative:margin">
            <v:textbox style="mso-next-textbox:#_x0000_s1031">
              <w:txbxContent>
                <w:p w:rsidR="00BE6B38" w:rsidRDefault="0048190C" w:rsidP="000B74F9">
                  <w:pPr>
                    <w:ind w:left="-90" w:firstLine="90"/>
                    <w:jc w:val="center"/>
                  </w:pPr>
                  <w:r>
                    <w:t>Initial pollin</w:t>
                  </w:r>
                  <w:r w:rsidR="00BE6B38">
                    <w:t>g</w:t>
                  </w:r>
                  <w:r>
                    <w:t xml:space="preserve"> </w:t>
                  </w:r>
                  <w:r w:rsidR="00BE6B38">
                    <w:t>to reveal</w:t>
                  </w:r>
                  <w:r w:rsidR="004F5533">
                    <w:t xml:space="preserve"> </w:t>
                  </w:r>
                  <w:r>
                    <w:t>Commissioners</w:t>
                  </w:r>
                  <w:r w:rsidR="007329E0">
                    <w:t>’</w:t>
                  </w:r>
                  <w:r>
                    <w:t xml:space="preserve"> </w:t>
                  </w:r>
                  <w:r w:rsidR="00BE6B38">
                    <w:t>thinking an</w:t>
                  </w:r>
                  <w:r>
                    <w:t xml:space="preserve">d any </w:t>
                  </w:r>
                  <w:r w:rsidR="00BE6B38">
                    <w:t>concerns</w:t>
                  </w:r>
                </w:p>
                <w:p w:rsidR="009053F9" w:rsidRDefault="009053F9" w:rsidP="000B74F9">
                  <w:pPr>
                    <w:ind w:left="-90" w:firstLine="90"/>
                    <w:jc w:val="center"/>
                  </w:pPr>
                </w:p>
              </w:txbxContent>
            </v:textbox>
          </v:shape>
        </w:pict>
      </w:r>
    </w:p>
    <w:p w:rsidR="001B0D7A" w:rsidRDefault="001B0D7A"/>
    <w:p w:rsidR="001B0D7A" w:rsidRDefault="00162C31">
      <w:r>
        <w:rPr>
          <w:noProof/>
        </w:rPr>
        <w:pict>
          <v:shape id="_x0000_s1040" type="#_x0000_t32" style="position:absolute;margin-left:311pt;margin-top:5.9pt;width:0;height:20.65pt;z-index:251674624" o:connectortype="straight">
            <v:stroke endarrow="block"/>
          </v:shape>
        </w:pict>
      </w:r>
    </w:p>
    <w:p w:rsidR="0048190C" w:rsidRPr="0048190C" w:rsidRDefault="00162C31" w:rsidP="0048190C">
      <w:r>
        <w:rPr>
          <w:noProof/>
          <w:lang w:eastAsia="zh-TW"/>
        </w:rPr>
        <w:pict>
          <v:shape id="_x0000_s1060" type="#_x0000_t202" style="position:absolute;margin-left:182.35pt;margin-top:1.1pt;width:258.05pt;height:24.85pt;z-index:251694080;mso-width-relative:margin;mso-height-relative:margin">
            <v:textbox>
              <w:txbxContent>
                <w:p w:rsidR="009604C3" w:rsidRDefault="00052F15" w:rsidP="001A4A52">
                  <w:pPr>
                    <w:jc w:val="center"/>
                  </w:pPr>
                  <w:r>
                    <w:t>Open d</w:t>
                  </w:r>
                  <w:r w:rsidR="009604C3">
                    <w:t>iscussion</w:t>
                  </w:r>
                </w:p>
              </w:txbxContent>
            </v:textbox>
          </v:shape>
        </w:pict>
      </w:r>
    </w:p>
    <w:p w:rsidR="0048190C" w:rsidRPr="0048190C" w:rsidRDefault="00162C31" w:rsidP="0048190C">
      <w:r>
        <w:rPr>
          <w:noProof/>
        </w:rPr>
        <w:pict>
          <v:shape id="_x0000_s1032" type="#_x0000_t202" style="position:absolute;margin-left:182.35pt;margin-top:16.4pt;width:258.65pt;height:40.7pt;z-index:251666432;mso-width-relative:margin;mso-height-relative:margin">
            <v:textbox style="mso-next-textbox:#_x0000_s1032">
              <w:txbxContent>
                <w:p w:rsidR="00BE6B38" w:rsidRDefault="00D177E5" w:rsidP="004F5533">
                  <w:pPr>
                    <w:jc w:val="center"/>
                  </w:pPr>
                  <w:r>
                    <w:t>Chair asks if member</w:t>
                  </w:r>
                  <w:r w:rsidR="001A4A52">
                    <w:t>s</w:t>
                  </w:r>
                  <w:r>
                    <w:t xml:space="preserve"> want 5-</w:t>
                  </w:r>
                  <w:r w:rsidR="007329E0">
                    <w:t>10 minute</w:t>
                  </w:r>
                  <w:r w:rsidR="001A4A52">
                    <w:t xml:space="preserve">s </w:t>
                  </w:r>
                  <w:r w:rsidR="0048190C">
                    <w:t>f</w:t>
                  </w:r>
                  <w:r w:rsidR="001A43B0">
                    <w:t>o</w:t>
                  </w:r>
                  <w:r w:rsidR="0048190C">
                    <w:t>r individual reflection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margin-left:310.95pt;margin-top:.5pt;width:.6pt;height:15.9pt;z-index:251675648" o:connectortype="straight">
            <v:stroke endarrow="block"/>
          </v:shape>
        </w:pict>
      </w:r>
    </w:p>
    <w:p w:rsidR="0048190C" w:rsidRPr="0048190C" w:rsidRDefault="0048190C" w:rsidP="0048190C"/>
    <w:p w:rsidR="0048190C" w:rsidRPr="0048190C" w:rsidRDefault="00162C31" w:rsidP="009604C3">
      <w:pPr>
        <w:tabs>
          <w:tab w:val="center" w:pos="6480"/>
        </w:tabs>
      </w:pPr>
      <w:r>
        <w:rPr>
          <w:noProof/>
        </w:rPr>
        <w:pict>
          <v:shape id="_x0000_s1033" type="#_x0000_t202" style="position:absolute;margin-left:182.35pt;margin-top:23.95pt;width:258.65pt;height:54.8pt;z-index:251667456;mso-width-relative:margin;mso-height-relative:margin">
            <v:textbox style="mso-next-textbox:#_x0000_s1033">
              <w:txbxContent>
                <w:p w:rsidR="00700287" w:rsidRDefault="00E210BE" w:rsidP="00700287">
                  <w:pPr>
                    <w:spacing w:after="0" w:line="240" w:lineRule="auto"/>
                    <w:jc w:val="center"/>
                  </w:pPr>
                  <w:r>
                    <w:t xml:space="preserve">Motion, </w:t>
                  </w:r>
                </w:p>
                <w:p w:rsidR="00700287" w:rsidRDefault="00052F15" w:rsidP="00700287">
                  <w:pPr>
                    <w:spacing w:after="0" w:line="240" w:lineRule="auto"/>
                    <w:jc w:val="center"/>
                  </w:pPr>
                  <w:r>
                    <w:t xml:space="preserve">discussion </w:t>
                  </w:r>
                  <w:r w:rsidR="00E210BE">
                    <w:t xml:space="preserve">on motion, </w:t>
                  </w:r>
                </w:p>
                <w:p w:rsidR="00700287" w:rsidRDefault="00700287" w:rsidP="00700287">
                  <w:pPr>
                    <w:spacing w:after="0" w:line="240" w:lineRule="auto"/>
                    <w:jc w:val="center"/>
                  </w:pPr>
                  <w:r>
                    <w:t xml:space="preserve">Commissioners vote and </w:t>
                  </w:r>
                  <w:r w:rsidR="00052F15">
                    <w:t>explain</w:t>
                  </w:r>
                  <w:r>
                    <w:t xml:space="preserve"> their rationale </w:t>
                  </w:r>
                </w:p>
                <w:p w:rsidR="00BE6B38" w:rsidRDefault="00BE6B38" w:rsidP="00700287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2" type="#_x0000_t32" style="position:absolute;margin-left:312.2pt;margin-top:4.65pt;width:0;height:19.3pt;z-index:251695104" o:connectortype="straight">
            <v:stroke endarrow="block"/>
          </v:shape>
        </w:pict>
      </w:r>
      <w:r w:rsidR="009604C3">
        <w:tab/>
      </w:r>
    </w:p>
    <w:p w:rsidR="0048190C" w:rsidRDefault="0048190C" w:rsidP="0048190C"/>
    <w:p w:rsidR="00154BE3" w:rsidRPr="0048190C" w:rsidRDefault="00162C31" w:rsidP="0048190C">
      <w:pPr>
        <w:jc w:val="center"/>
      </w:pPr>
      <w:r>
        <w:rPr>
          <w:noProof/>
        </w:rPr>
        <w:pict>
          <v:shape id="_x0000_s1064" type="#_x0000_t32" style="position:absolute;left:0;text-align:left;margin-left:311.55pt;margin-top:106.15pt;width:.15pt;height:15.85pt;flip:x;z-index:251698176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63" type="#_x0000_t202" style="position:absolute;left:0;text-align:left;margin-left:182.95pt;margin-top:121.45pt;width:258.25pt;height:24.5pt;z-index:251697152;mso-width-percent:400;mso-width-percent:400;mso-width-relative:margin;mso-height-relative:margin">
            <v:textbox>
              <w:txbxContent>
                <w:p w:rsidR="00052F15" w:rsidRDefault="00052F15" w:rsidP="00052F15">
                  <w:pPr>
                    <w:jc w:val="center"/>
                  </w:pPr>
                  <w:r>
                    <w:t>Decision is distributed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8" type="#_x0000_t202" style="position:absolute;left:0;text-align:left;margin-left:180.25pt;margin-top:48.95pt;width:260.75pt;height:57.2pt;z-index:251681792;mso-width-relative:margin;mso-height-relative:margin">
            <v:textbox>
              <w:txbxContent>
                <w:p w:rsidR="00867126" w:rsidRDefault="00052F15" w:rsidP="001A4A52">
                  <w:pPr>
                    <w:jc w:val="center"/>
                  </w:pPr>
                  <w:r>
                    <w:t>Following the meeting, s</w:t>
                  </w:r>
                  <w:r w:rsidR="00E210BE">
                    <w:t>taff</w:t>
                  </w:r>
                  <w:r w:rsidR="00463B6E">
                    <w:t xml:space="preserve"> </w:t>
                  </w:r>
                  <w:r w:rsidR="00E210BE">
                    <w:t>draft findings</w:t>
                  </w:r>
                  <w:r w:rsidR="000957F2">
                    <w:t xml:space="preserve"> </w:t>
                  </w:r>
                  <w:r w:rsidR="007329E0">
                    <w:t>based on C</w:t>
                  </w:r>
                  <w:r w:rsidR="00654E4A">
                    <w:t>ommissioners’ ration</w:t>
                  </w:r>
                  <w:r w:rsidR="007329E0">
                    <w:t>a</w:t>
                  </w:r>
                  <w:r w:rsidR="00654E4A">
                    <w:t xml:space="preserve">le/staff report </w:t>
                  </w:r>
                  <w:r w:rsidR="000957F2">
                    <w:t xml:space="preserve">and </w:t>
                  </w:r>
                  <w:r w:rsidR="00654E4A">
                    <w:t>submit to C</w:t>
                  </w:r>
                  <w:r w:rsidR="000957F2">
                    <w:t>hair to final as part of the decision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left:0;text-align:left;margin-left:311.7pt;margin-top:28.45pt;width:0;height:20.5pt;z-index:251692032" o:connectortype="straight">
            <v:stroke endarrow="block"/>
          </v:shape>
        </w:pict>
      </w:r>
    </w:p>
    <w:sectPr w:rsidR="00154BE3" w:rsidRPr="0048190C" w:rsidSect="002C329D">
      <w:headerReference w:type="default" r:id="rId8"/>
      <w:pgSz w:w="15840" w:h="12240" w:orient="landscape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6C7" w:rsidRDefault="00E326C7" w:rsidP="00BB26DA">
      <w:pPr>
        <w:spacing w:after="0" w:line="240" w:lineRule="auto"/>
      </w:pPr>
      <w:r>
        <w:separator/>
      </w:r>
    </w:p>
  </w:endnote>
  <w:endnote w:type="continuationSeparator" w:id="0">
    <w:p w:rsidR="00E326C7" w:rsidRDefault="00E326C7" w:rsidP="00BB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6C7" w:rsidRDefault="00E326C7" w:rsidP="00BB26DA">
      <w:pPr>
        <w:spacing w:after="0" w:line="240" w:lineRule="auto"/>
      </w:pPr>
      <w:r>
        <w:separator/>
      </w:r>
    </w:p>
  </w:footnote>
  <w:footnote w:type="continuationSeparator" w:id="0">
    <w:p w:rsidR="00E326C7" w:rsidRDefault="00E326C7" w:rsidP="00BB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25" w:rsidRPr="003F0225" w:rsidRDefault="00B27410" w:rsidP="003F0225">
    <w:pPr>
      <w:pStyle w:val="Header"/>
      <w:jc w:val="center"/>
      <w:rPr>
        <w:b/>
      </w:rPr>
    </w:pPr>
    <w:r>
      <w:rPr>
        <w:b/>
      </w:rPr>
      <w:t xml:space="preserve">PLANNING COMMISSION </w:t>
    </w:r>
    <w:r w:rsidR="003F0225" w:rsidRPr="003F0225">
      <w:rPr>
        <w:b/>
      </w:rPr>
      <w:t xml:space="preserve">PROCEDURES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418"/>
    <w:multiLevelType w:val="hybridMultilevel"/>
    <w:tmpl w:val="351A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5350F"/>
    <w:multiLevelType w:val="hybridMultilevel"/>
    <w:tmpl w:val="5D04EEB6"/>
    <w:lvl w:ilvl="0" w:tplc="260ACA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6C8"/>
    <w:multiLevelType w:val="hybridMultilevel"/>
    <w:tmpl w:val="6E0299EA"/>
    <w:lvl w:ilvl="0" w:tplc="260ACA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3015A"/>
    <w:multiLevelType w:val="hybridMultilevel"/>
    <w:tmpl w:val="2E0266A8"/>
    <w:lvl w:ilvl="0" w:tplc="260ACA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1348"/>
    <w:multiLevelType w:val="hybridMultilevel"/>
    <w:tmpl w:val="768C4894"/>
    <w:lvl w:ilvl="0" w:tplc="260ACA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40851"/>
    <w:multiLevelType w:val="hybridMultilevel"/>
    <w:tmpl w:val="7E9244EE"/>
    <w:lvl w:ilvl="0" w:tplc="260ACA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07E0F"/>
    <w:multiLevelType w:val="hybridMultilevel"/>
    <w:tmpl w:val="BECE7D30"/>
    <w:lvl w:ilvl="0" w:tplc="260ACA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3BE"/>
    <w:rsid w:val="000327CE"/>
    <w:rsid w:val="00040F18"/>
    <w:rsid w:val="00052F15"/>
    <w:rsid w:val="000957F2"/>
    <w:rsid w:val="000B74F9"/>
    <w:rsid w:val="000E2586"/>
    <w:rsid w:val="00127236"/>
    <w:rsid w:val="00154BE3"/>
    <w:rsid w:val="00162C31"/>
    <w:rsid w:val="00165F7A"/>
    <w:rsid w:val="0019471C"/>
    <w:rsid w:val="001A43B0"/>
    <w:rsid w:val="001A4A52"/>
    <w:rsid w:val="001B0D7A"/>
    <w:rsid w:val="001B16B8"/>
    <w:rsid w:val="001F09D1"/>
    <w:rsid w:val="001F4508"/>
    <w:rsid w:val="0021433F"/>
    <w:rsid w:val="002364ED"/>
    <w:rsid w:val="00242B87"/>
    <w:rsid w:val="0026783C"/>
    <w:rsid w:val="00273B96"/>
    <w:rsid w:val="00297D85"/>
    <w:rsid w:val="002B51F1"/>
    <w:rsid w:val="002C329D"/>
    <w:rsid w:val="002E0713"/>
    <w:rsid w:val="00322BE7"/>
    <w:rsid w:val="00371DCD"/>
    <w:rsid w:val="003F0225"/>
    <w:rsid w:val="004059C2"/>
    <w:rsid w:val="00430962"/>
    <w:rsid w:val="00435711"/>
    <w:rsid w:val="00463B6E"/>
    <w:rsid w:val="0048190C"/>
    <w:rsid w:val="004A3331"/>
    <w:rsid w:val="004D0920"/>
    <w:rsid w:val="004F5533"/>
    <w:rsid w:val="005168A2"/>
    <w:rsid w:val="00522C6C"/>
    <w:rsid w:val="00654E4A"/>
    <w:rsid w:val="00683B27"/>
    <w:rsid w:val="006B0E5D"/>
    <w:rsid w:val="006F64F3"/>
    <w:rsid w:val="00700287"/>
    <w:rsid w:val="007013BE"/>
    <w:rsid w:val="007329E0"/>
    <w:rsid w:val="00743258"/>
    <w:rsid w:val="007767E5"/>
    <w:rsid w:val="008114EE"/>
    <w:rsid w:val="00864100"/>
    <w:rsid w:val="00867126"/>
    <w:rsid w:val="008C3F00"/>
    <w:rsid w:val="009053F9"/>
    <w:rsid w:val="009604C3"/>
    <w:rsid w:val="0096158E"/>
    <w:rsid w:val="0096731C"/>
    <w:rsid w:val="009A537C"/>
    <w:rsid w:val="009A54A1"/>
    <w:rsid w:val="009C246C"/>
    <w:rsid w:val="009E13CC"/>
    <w:rsid w:val="009E3DA4"/>
    <w:rsid w:val="00A72677"/>
    <w:rsid w:val="00B27410"/>
    <w:rsid w:val="00B81C12"/>
    <w:rsid w:val="00BB26DA"/>
    <w:rsid w:val="00BE6B38"/>
    <w:rsid w:val="00C26534"/>
    <w:rsid w:val="00C848FC"/>
    <w:rsid w:val="00CC20A0"/>
    <w:rsid w:val="00D04A26"/>
    <w:rsid w:val="00D177E5"/>
    <w:rsid w:val="00D726B9"/>
    <w:rsid w:val="00D8218A"/>
    <w:rsid w:val="00DB15C8"/>
    <w:rsid w:val="00DE4882"/>
    <w:rsid w:val="00E210BE"/>
    <w:rsid w:val="00E25638"/>
    <w:rsid w:val="00E326C7"/>
    <w:rsid w:val="00EC4102"/>
    <w:rsid w:val="00EE1A85"/>
    <w:rsid w:val="00F845A5"/>
    <w:rsid w:val="00FD4472"/>
    <w:rsid w:val="00FE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3]"/>
    </o:shapedefaults>
    <o:shapelayout v:ext="edit">
      <o:idmap v:ext="edit" data="1"/>
      <o:rules v:ext="edit">
        <o:r id="V:Rule8" type="connector" idref="#_x0000_s1039"/>
        <o:r id="V:Rule9" type="connector" idref="#_x0000_s1040"/>
        <o:r id="V:Rule10" type="connector" idref="#_x0000_s1058"/>
        <o:r id="V:Rule11" type="connector" idref="#_x0000_s1062"/>
        <o:r id="V:Rule12" type="connector" idref="#_x0000_s1064"/>
        <o:r id="V:Rule13" type="connector" idref="#_x0000_s1055"/>
        <o:r id="V:Rule1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2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6DA"/>
  </w:style>
  <w:style w:type="paragraph" w:styleId="Footer">
    <w:name w:val="footer"/>
    <w:basedOn w:val="Normal"/>
    <w:link w:val="FooterChar"/>
    <w:uiPriority w:val="99"/>
    <w:semiHidden/>
    <w:unhideWhenUsed/>
    <w:rsid w:val="00BB2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D4F8-48AB-4603-97DC-59D75E15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Linn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jsonnen</dc:creator>
  <cp:keywords/>
  <dc:description/>
  <cp:lastModifiedBy>jsonnen</cp:lastModifiedBy>
  <cp:revision>2</cp:revision>
  <cp:lastPrinted>2011-06-15T22:10:00Z</cp:lastPrinted>
  <dcterms:created xsi:type="dcterms:W3CDTF">2011-07-01T16:15:00Z</dcterms:created>
  <dcterms:modified xsi:type="dcterms:W3CDTF">2011-07-01T16:15:00Z</dcterms:modified>
</cp:coreProperties>
</file>