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F6" w:rsidRDefault="00C45BF6" w:rsidP="00C45BF6">
      <w:pPr>
        <w:jc w:val="center"/>
        <w:rPr>
          <w:rFonts w:ascii="Cambria" w:hAnsi="Cambria"/>
          <w:color w:val="003300"/>
          <w:sz w:val="16"/>
          <w:szCs w:val="16"/>
        </w:rPr>
      </w:pPr>
      <w:r>
        <w:rPr>
          <w:rFonts w:ascii="Cambria" w:hAnsi="Cambria"/>
          <w:noProof/>
          <w:color w:val="0000FF"/>
          <w:sz w:val="16"/>
          <w:szCs w:val="16"/>
        </w:rPr>
        <w:drawing>
          <wp:inline distT="0" distB="0" distL="0" distR="0" wp14:anchorId="2DB4A1BE" wp14:editId="05ADB20B">
            <wp:extent cx="1952625"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Linn Logo.png"/>
                    <pic:cNvPicPr/>
                  </pic:nvPicPr>
                  <pic:blipFill>
                    <a:blip r:embed="rId5">
                      <a:extLst>
                        <a:ext uri="{28A0092B-C50C-407E-A947-70E740481C1C}">
                          <a14:useLocalDpi xmlns:a14="http://schemas.microsoft.com/office/drawing/2010/main" val="0"/>
                        </a:ext>
                      </a:extLst>
                    </a:blip>
                    <a:stretch>
                      <a:fillRect/>
                    </a:stretch>
                  </pic:blipFill>
                  <pic:spPr>
                    <a:xfrm>
                      <a:off x="0" y="0"/>
                      <a:ext cx="1952625" cy="1333500"/>
                    </a:xfrm>
                    <a:prstGeom prst="rect">
                      <a:avLst/>
                    </a:prstGeom>
                  </pic:spPr>
                </pic:pic>
              </a:graphicData>
            </a:graphic>
          </wp:inline>
        </w:drawing>
      </w:r>
    </w:p>
    <w:p w:rsidR="00C45BF6" w:rsidRDefault="00C45BF6">
      <w:pPr>
        <w:rPr>
          <w:rFonts w:ascii="Cambria" w:hAnsi="Cambria"/>
          <w:color w:val="003300"/>
          <w:sz w:val="16"/>
          <w:szCs w:val="16"/>
        </w:rPr>
      </w:pPr>
    </w:p>
    <w:p w:rsidR="00C45BF6" w:rsidRPr="00C45BF6" w:rsidRDefault="00C45BF6" w:rsidP="00C45BF6">
      <w:pPr>
        <w:jc w:val="center"/>
        <w:rPr>
          <w:rFonts w:ascii="Cambria" w:hAnsi="Cambria"/>
          <w:color w:val="0000FF"/>
          <w:sz w:val="20"/>
          <w:szCs w:val="16"/>
        </w:rPr>
      </w:pPr>
      <w:r w:rsidRPr="00C45BF6">
        <w:rPr>
          <w:rFonts w:ascii="Cambria" w:hAnsi="Cambria"/>
          <w:color w:val="003300"/>
          <w:sz w:val="20"/>
          <w:szCs w:val="16"/>
        </w:rPr>
        <w:t xml:space="preserve">22500 </w:t>
      </w:r>
      <w:proofErr w:type="spellStart"/>
      <w:r w:rsidRPr="00C45BF6">
        <w:rPr>
          <w:rFonts w:ascii="Cambria" w:hAnsi="Cambria"/>
          <w:color w:val="003300"/>
          <w:sz w:val="20"/>
          <w:szCs w:val="16"/>
        </w:rPr>
        <w:t>Salamo</w:t>
      </w:r>
      <w:proofErr w:type="spellEnd"/>
      <w:r w:rsidRPr="00C45BF6">
        <w:rPr>
          <w:rFonts w:ascii="Cambria" w:hAnsi="Cambria"/>
          <w:color w:val="003300"/>
          <w:sz w:val="20"/>
          <w:szCs w:val="16"/>
        </w:rPr>
        <w:t xml:space="preserve"> Rd</w:t>
      </w:r>
      <w:proofErr w:type="gramStart"/>
      <w:r w:rsidRPr="00C45BF6">
        <w:rPr>
          <w:rFonts w:ascii="Cambria" w:hAnsi="Cambria"/>
          <w:color w:val="003300"/>
          <w:sz w:val="20"/>
          <w:szCs w:val="16"/>
        </w:rPr>
        <w:t>.</w:t>
      </w:r>
      <w:proofErr w:type="gramEnd"/>
      <w:r w:rsidRPr="00C45BF6">
        <w:rPr>
          <w:rFonts w:ascii="Cambria" w:hAnsi="Cambria"/>
          <w:color w:val="003300"/>
          <w:sz w:val="20"/>
          <w:szCs w:val="16"/>
        </w:rPr>
        <w:br/>
        <w:t>West Linn OR 97068</w:t>
      </w:r>
      <w:r w:rsidRPr="00C45BF6">
        <w:rPr>
          <w:rFonts w:ascii="Cambria" w:hAnsi="Cambria"/>
          <w:color w:val="003300"/>
          <w:sz w:val="20"/>
          <w:szCs w:val="16"/>
        </w:rPr>
        <w:br/>
      </w:r>
      <w:hyperlink r:id="rId6" w:history="1">
        <w:r w:rsidRPr="00C45BF6">
          <w:rPr>
            <w:rStyle w:val="Hyperlink"/>
            <w:rFonts w:ascii="Cambria" w:hAnsi="Cambria"/>
            <w:sz w:val="20"/>
            <w:szCs w:val="16"/>
          </w:rPr>
          <w:t>www.westlinnoregon.gov</w:t>
        </w:r>
      </w:hyperlink>
    </w:p>
    <w:p w:rsidR="00C45BF6" w:rsidRDefault="00C45BF6">
      <w:pPr>
        <w:rPr>
          <w:rFonts w:ascii="Cambria" w:hAnsi="Cambria"/>
          <w:color w:val="0000FF"/>
          <w:sz w:val="16"/>
          <w:szCs w:val="16"/>
        </w:rPr>
      </w:pPr>
    </w:p>
    <w:p w:rsidR="00F00676" w:rsidRDefault="00F00676" w:rsidP="00C45BF6">
      <w:pPr>
        <w:rPr>
          <w:rFonts w:ascii="Cambria" w:hAnsi="Cambria"/>
          <w:color w:val="0000FF"/>
          <w:sz w:val="16"/>
          <w:szCs w:val="16"/>
        </w:rPr>
      </w:pPr>
    </w:p>
    <w:p w:rsidR="0019168A" w:rsidRDefault="00C45BF6" w:rsidP="00C45BF6">
      <w:pPr>
        <w:jc w:val="center"/>
        <w:rPr>
          <w:rFonts w:ascii="Calibri" w:hAnsi="Calibri"/>
          <w:color w:val="000000"/>
          <w:sz w:val="16"/>
          <w:szCs w:val="16"/>
        </w:rPr>
      </w:pPr>
      <w:r>
        <w:rPr>
          <w:rFonts w:ascii="Calibri-Bold" w:hAnsi="Calibri-Bold"/>
          <w:b/>
          <w:bCs/>
          <w:color w:val="800000"/>
          <w:sz w:val="52"/>
          <w:szCs w:val="52"/>
        </w:rPr>
        <w:t>WEST LINN</w:t>
      </w:r>
      <w:r>
        <w:rPr>
          <w:rFonts w:ascii="Calibri-Bold" w:hAnsi="Calibri-Bold"/>
          <w:color w:val="800000"/>
          <w:sz w:val="52"/>
          <w:szCs w:val="52"/>
        </w:rPr>
        <w:br/>
      </w:r>
      <w:r>
        <w:rPr>
          <w:rFonts w:ascii="Calibri-Bold" w:hAnsi="Calibri-Bold"/>
          <w:b/>
          <w:bCs/>
          <w:color w:val="800000"/>
          <w:sz w:val="52"/>
          <w:szCs w:val="52"/>
        </w:rPr>
        <w:t>ECONOMIC DEVELOPMENT COMMITTEE</w:t>
      </w:r>
      <w:r>
        <w:rPr>
          <w:rFonts w:ascii="Calibri-Bold" w:hAnsi="Calibri-Bold"/>
          <w:color w:val="800000"/>
          <w:sz w:val="52"/>
          <w:szCs w:val="52"/>
        </w:rPr>
        <w:br/>
      </w:r>
      <w:r>
        <w:rPr>
          <w:rFonts w:ascii="Calibri" w:hAnsi="Calibri"/>
          <w:color w:val="000000"/>
          <w:sz w:val="16"/>
          <w:szCs w:val="16"/>
        </w:rPr>
        <w:t>______________________________________________________________________________________________</w:t>
      </w:r>
    </w:p>
    <w:p w:rsidR="00C45BF6" w:rsidRDefault="00F00676" w:rsidP="00C45BF6">
      <w:pPr>
        <w:jc w:val="center"/>
        <w:rPr>
          <w:rFonts w:ascii="Calibri" w:hAnsi="Calibri"/>
          <w:color w:val="000000"/>
          <w:sz w:val="16"/>
          <w:szCs w:val="16"/>
        </w:rPr>
      </w:pPr>
      <w:r>
        <w:rPr>
          <w:rFonts w:ascii="Calibri" w:hAnsi="Calibri"/>
          <w:color w:val="000000"/>
          <w:sz w:val="28"/>
          <w:szCs w:val="28"/>
        </w:rPr>
        <w:t>November</w:t>
      </w:r>
      <w:r w:rsidR="00832349">
        <w:rPr>
          <w:rFonts w:ascii="Calibri" w:hAnsi="Calibri"/>
          <w:color w:val="000000"/>
          <w:sz w:val="28"/>
          <w:szCs w:val="28"/>
        </w:rPr>
        <w:t xml:space="preserve"> </w:t>
      </w:r>
      <w:r>
        <w:rPr>
          <w:rFonts w:ascii="Calibri" w:hAnsi="Calibri"/>
          <w:color w:val="000000"/>
          <w:sz w:val="28"/>
          <w:szCs w:val="28"/>
        </w:rPr>
        <w:t>3</w:t>
      </w:r>
      <w:r w:rsidR="00832349">
        <w:rPr>
          <w:rFonts w:ascii="Calibri" w:hAnsi="Calibri"/>
          <w:color w:val="000000"/>
          <w:sz w:val="28"/>
          <w:szCs w:val="28"/>
        </w:rPr>
        <w:t>, 2015</w:t>
      </w:r>
      <w:r w:rsidR="0019168A">
        <w:rPr>
          <w:rFonts w:ascii="Calibri" w:hAnsi="Calibri"/>
          <w:color w:val="000000"/>
          <w:sz w:val="28"/>
          <w:szCs w:val="28"/>
        </w:rPr>
        <w:br/>
        <w:t>8:00 AM</w:t>
      </w:r>
      <w:r w:rsidR="0019168A">
        <w:rPr>
          <w:rFonts w:ascii="Calibri" w:hAnsi="Calibri"/>
          <w:color w:val="000000"/>
          <w:sz w:val="28"/>
          <w:szCs w:val="28"/>
        </w:rPr>
        <w:br/>
        <w:t>Bolton Room, City Hall</w:t>
      </w:r>
      <w:r w:rsidR="0019168A">
        <w:rPr>
          <w:rFonts w:ascii="Calibri" w:hAnsi="Calibri"/>
          <w:color w:val="000000"/>
          <w:sz w:val="28"/>
          <w:szCs w:val="28"/>
        </w:rPr>
        <w:br/>
      </w:r>
      <w:r w:rsidR="0019168A">
        <w:rPr>
          <w:rFonts w:ascii="Calibri" w:hAnsi="Calibri"/>
          <w:color w:val="000000"/>
          <w:sz w:val="16"/>
          <w:szCs w:val="16"/>
        </w:rPr>
        <w:t>___________________________________________________________________________________________________</w:t>
      </w:r>
    </w:p>
    <w:p w:rsidR="0019168A" w:rsidRDefault="0019168A" w:rsidP="00C45BF6">
      <w:pPr>
        <w:jc w:val="center"/>
        <w:rPr>
          <w:rFonts w:ascii="Calibri" w:hAnsi="Calibri"/>
          <w:color w:val="000000"/>
          <w:sz w:val="16"/>
          <w:szCs w:val="16"/>
        </w:rPr>
      </w:pPr>
    </w:p>
    <w:p w:rsidR="0019168A" w:rsidRPr="00832349" w:rsidRDefault="0019168A" w:rsidP="0019168A">
      <w:r>
        <w:rPr>
          <w:rFonts w:ascii="Calibri-Bold" w:hAnsi="Calibri-Bold"/>
          <w:b/>
          <w:bCs/>
          <w:color w:val="000000"/>
        </w:rPr>
        <w:t>Summary Notes</w:t>
      </w:r>
      <w:r>
        <w:rPr>
          <w:rFonts w:ascii="Calibri-Bold" w:hAnsi="Calibri-Bold"/>
          <w:color w:val="000000"/>
        </w:rPr>
        <w:br/>
      </w:r>
      <w:r>
        <w:rPr>
          <w:rFonts w:ascii="Calibri-Bold" w:hAnsi="Calibri-Bold"/>
          <w:b/>
          <w:bCs/>
          <w:color w:val="000000"/>
        </w:rPr>
        <w:t>Attendees:</w:t>
      </w:r>
      <w:r>
        <w:t xml:space="preserve"> Dan Gardner,</w:t>
      </w:r>
      <w:r w:rsidR="003D22D8">
        <w:t xml:space="preserve"> Troy Wolfe</w:t>
      </w:r>
      <w:r>
        <w:t>,</w:t>
      </w:r>
      <w:r w:rsidR="00832349">
        <w:t xml:space="preserve"> Kazi Ahmed</w:t>
      </w:r>
      <w:r w:rsidR="003D22D8">
        <w:t>, Gail Holmes</w:t>
      </w:r>
      <w:r w:rsidR="002B3365">
        <w:t>, Linda Neace</w:t>
      </w:r>
      <w:r w:rsidR="00E9079F">
        <w:t>, Brenda Perry</w:t>
      </w:r>
      <w:r w:rsidR="00CC30BA">
        <w:t xml:space="preserve">, </w:t>
      </w:r>
      <w:proofErr w:type="gramStart"/>
      <w:r w:rsidR="00CC30BA">
        <w:t>Staff</w:t>
      </w:r>
      <w:proofErr w:type="gramEnd"/>
      <w:r w:rsidR="00CC30BA">
        <w:t>: Chris Kerr</w:t>
      </w:r>
      <w:r w:rsidR="003D22D8">
        <w:t xml:space="preserve"> </w:t>
      </w:r>
      <w:r w:rsidR="00832349">
        <w:t xml:space="preserve"> </w:t>
      </w:r>
    </w:p>
    <w:p w:rsidR="00232D2E" w:rsidRDefault="0019168A" w:rsidP="0019168A">
      <w:pPr>
        <w:rPr>
          <w:rFonts w:ascii="Calibri-Bold" w:hAnsi="Calibri-Bold"/>
          <w:b/>
          <w:bCs/>
          <w:color w:val="000000"/>
        </w:rPr>
      </w:pPr>
      <w:r>
        <w:rPr>
          <w:rFonts w:ascii="Calibri-Bold" w:hAnsi="Calibri-Bold"/>
          <w:b/>
          <w:bCs/>
          <w:color w:val="000000"/>
        </w:rPr>
        <w:t>Meeting Time</w:t>
      </w:r>
      <w:proofErr w:type="gramStart"/>
      <w:r>
        <w:rPr>
          <w:rFonts w:ascii="Calibri-Bold" w:hAnsi="Calibri-Bold"/>
          <w:b/>
          <w:bCs/>
          <w:color w:val="000000"/>
        </w:rPr>
        <w:t>:</w:t>
      </w:r>
      <w:proofErr w:type="gramEnd"/>
      <w:r>
        <w:rPr>
          <w:rFonts w:ascii="Calibri-Bold" w:hAnsi="Calibri-Bold"/>
          <w:color w:val="000000"/>
        </w:rPr>
        <w:br/>
      </w:r>
      <w:r>
        <w:rPr>
          <w:rFonts w:ascii="Calibri" w:hAnsi="Calibri"/>
          <w:color w:val="000000"/>
        </w:rPr>
        <w:t>8:00 am to 9:00 am</w:t>
      </w:r>
      <w:r>
        <w:rPr>
          <w:rFonts w:ascii="Calibri" w:hAnsi="Calibri"/>
          <w:color w:val="000000"/>
        </w:rPr>
        <w:br/>
      </w:r>
      <w:r>
        <w:rPr>
          <w:rFonts w:ascii="Calibri-Bold" w:hAnsi="Calibri-Bold"/>
          <w:b/>
          <w:bCs/>
          <w:color w:val="000000"/>
        </w:rPr>
        <w:t>Discussion:</w:t>
      </w:r>
    </w:p>
    <w:p w:rsidR="003D22D8" w:rsidRDefault="003D22D8" w:rsidP="003D22D8">
      <w:pPr>
        <w:pStyle w:val="ListParagraph"/>
        <w:numPr>
          <w:ilvl w:val="0"/>
          <w:numId w:val="3"/>
        </w:numPr>
      </w:pPr>
      <w:r>
        <w:t>Discussed membership.  Linda Neace is not going to reapply for EDC membership.</w:t>
      </w:r>
    </w:p>
    <w:p w:rsidR="0019168A" w:rsidRDefault="003D22D8" w:rsidP="003D22D8">
      <w:pPr>
        <w:pStyle w:val="ListParagraph"/>
        <w:numPr>
          <w:ilvl w:val="0"/>
          <w:numId w:val="3"/>
        </w:numPr>
      </w:pPr>
      <w:r>
        <w:t>Kazi mentioned having projects like a street fair with a barbeque, business sponsored trick-or-treating and pumpkin carving contest.</w:t>
      </w:r>
    </w:p>
    <w:p w:rsidR="003D22D8" w:rsidRDefault="009F6B04" w:rsidP="003D22D8">
      <w:pPr>
        <w:pStyle w:val="ListParagraph"/>
        <w:numPr>
          <w:ilvl w:val="0"/>
          <w:numId w:val="3"/>
        </w:numPr>
      </w:pPr>
      <w:r>
        <w:t>Chris said that we need to recruit for new EDC members and elect a new chair and vice chair for the EDC.  Chris said that the EDC could wait to elect the chair or vice chair until all members are on the board or elect them now.  Kazi and Gail thought it best to vote now.</w:t>
      </w:r>
    </w:p>
    <w:p w:rsidR="002B3365" w:rsidRDefault="002B3365" w:rsidP="003D22D8">
      <w:pPr>
        <w:pStyle w:val="ListParagraph"/>
        <w:numPr>
          <w:ilvl w:val="0"/>
          <w:numId w:val="3"/>
        </w:numPr>
      </w:pPr>
      <w:r>
        <w:t>Troy was voted chair</w:t>
      </w:r>
      <w:r w:rsidR="00E9079F">
        <w:t xml:space="preserve"> (4-0)</w:t>
      </w:r>
      <w:r>
        <w:t xml:space="preserve"> and Gail was voted vice chair</w:t>
      </w:r>
      <w:r w:rsidR="00E9079F">
        <w:t xml:space="preserve"> (5-0)</w:t>
      </w:r>
      <w:r>
        <w:t xml:space="preserve"> of the EDC.  Both were voted in unanimously.  </w:t>
      </w:r>
    </w:p>
    <w:p w:rsidR="002B3365" w:rsidRDefault="002B3365" w:rsidP="003D22D8">
      <w:pPr>
        <w:pStyle w:val="ListParagraph"/>
        <w:numPr>
          <w:ilvl w:val="0"/>
          <w:numId w:val="3"/>
        </w:numPr>
      </w:pPr>
      <w:r>
        <w:lastRenderedPageBreak/>
        <w:t>Chris presented the annual form and asked for feedback.</w:t>
      </w:r>
    </w:p>
    <w:p w:rsidR="009F6B04" w:rsidRDefault="009F6B04" w:rsidP="003D22D8">
      <w:pPr>
        <w:pStyle w:val="ListParagraph"/>
        <w:numPr>
          <w:ilvl w:val="0"/>
          <w:numId w:val="3"/>
        </w:numPr>
      </w:pPr>
      <w:r>
        <w:t xml:space="preserve"> </w:t>
      </w:r>
      <w:r w:rsidR="002B3365">
        <w:t>Kazi wants the group run by members, not by staff</w:t>
      </w:r>
    </w:p>
    <w:p w:rsidR="00FE0C96" w:rsidRDefault="00BC5C6B" w:rsidP="003D22D8">
      <w:pPr>
        <w:pStyle w:val="ListParagraph"/>
        <w:numPr>
          <w:ilvl w:val="0"/>
          <w:numId w:val="3"/>
        </w:numPr>
      </w:pPr>
      <w:r>
        <w:t>S</w:t>
      </w:r>
      <w:r w:rsidR="00FE0C96">
        <w:t>hould focus more on recruitment of businesses</w:t>
      </w:r>
    </w:p>
    <w:p w:rsidR="00FE0C96" w:rsidRDefault="00FE0C96" w:rsidP="003D22D8">
      <w:pPr>
        <w:pStyle w:val="ListParagraph"/>
        <w:numPr>
          <w:ilvl w:val="0"/>
          <w:numId w:val="3"/>
        </w:numPr>
      </w:pPr>
      <w:r>
        <w:t>Dan emphasized that w</w:t>
      </w:r>
      <w:bookmarkStart w:id="0" w:name="_GoBack"/>
      <w:bookmarkEnd w:id="0"/>
      <w:r>
        <w:t xml:space="preserve">orkgroups are important for making progress.  </w:t>
      </w:r>
    </w:p>
    <w:p w:rsidR="00FE0C96" w:rsidRDefault="00E9079F" w:rsidP="003D22D8">
      <w:pPr>
        <w:pStyle w:val="ListParagraph"/>
        <w:numPr>
          <w:ilvl w:val="0"/>
          <w:numId w:val="3"/>
        </w:numPr>
      </w:pPr>
      <w:r>
        <w:t>Chris said that the EOA is on the City website.</w:t>
      </w:r>
    </w:p>
    <w:p w:rsidR="00E9079F" w:rsidRPr="00E9079F" w:rsidRDefault="00E9079F" w:rsidP="00E9079F">
      <w:pPr>
        <w:pStyle w:val="ListParagraph"/>
        <w:numPr>
          <w:ilvl w:val="0"/>
          <w:numId w:val="3"/>
        </w:numPr>
        <w:rPr>
          <w:u w:val="single"/>
        </w:rPr>
      </w:pPr>
      <w:r w:rsidRPr="00E9079F">
        <w:rPr>
          <w:u w:val="single"/>
        </w:rPr>
        <w:t>Annual Report</w:t>
      </w:r>
    </w:p>
    <w:p w:rsidR="00E9079F" w:rsidRDefault="00E9079F" w:rsidP="00E9079F">
      <w:pPr>
        <w:pStyle w:val="ListParagraph"/>
        <w:numPr>
          <w:ilvl w:val="1"/>
          <w:numId w:val="4"/>
        </w:numPr>
      </w:pPr>
      <w:r>
        <w:t>Challenges</w:t>
      </w:r>
    </w:p>
    <w:p w:rsidR="00E9079F" w:rsidRDefault="00E9079F" w:rsidP="00E9079F">
      <w:pPr>
        <w:pStyle w:val="ListParagraph"/>
        <w:numPr>
          <w:ilvl w:val="2"/>
          <w:numId w:val="4"/>
        </w:numPr>
      </w:pPr>
      <w:r>
        <w:t>Changes in membership, quorum issues</w:t>
      </w:r>
    </w:p>
    <w:p w:rsidR="00E9079F" w:rsidRDefault="00E9079F" w:rsidP="003C17BE">
      <w:pPr>
        <w:pStyle w:val="ListParagraph"/>
        <w:numPr>
          <w:ilvl w:val="0"/>
          <w:numId w:val="8"/>
        </w:numPr>
      </w:pPr>
      <w:r>
        <w:t>Brenda Perry says that Chamber of Commerce can reach out to businesses for EDC membership</w:t>
      </w:r>
    </w:p>
    <w:p w:rsidR="00E9079F" w:rsidRDefault="00E9079F" w:rsidP="003C17BE">
      <w:pPr>
        <w:pStyle w:val="ListParagraph"/>
        <w:numPr>
          <w:ilvl w:val="0"/>
          <w:numId w:val="8"/>
        </w:numPr>
      </w:pPr>
      <w:r>
        <w:t>Reach out to neighborhood groups</w:t>
      </w:r>
    </w:p>
    <w:p w:rsidR="00E9079F" w:rsidRDefault="00E9079F" w:rsidP="003C17BE">
      <w:pPr>
        <w:pStyle w:val="ListParagraph"/>
        <w:numPr>
          <w:ilvl w:val="0"/>
          <w:numId w:val="8"/>
        </w:numPr>
      </w:pPr>
      <w:r>
        <w:t>Possibly put an ad in the newspaper</w:t>
      </w:r>
    </w:p>
    <w:p w:rsidR="00E9079F" w:rsidRDefault="00E9079F" w:rsidP="003C17BE">
      <w:pPr>
        <w:pStyle w:val="ListParagraph"/>
        <w:numPr>
          <w:ilvl w:val="0"/>
          <w:numId w:val="8"/>
        </w:numPr>
      </w:pPr>
      <w:r>
        <w:t>Consider membership category -- Want broad representation from the community: diverse business industries (not just construction or real estate) and membership from different geographic areas.</w:t>
      </w:r>
    </w:p>
    <w:p w:rsidR="00E9079F" w:rsidRDefault="00E9079F" w:rsidP="003C17BE">
      <w:pPr>
        <w:pStyle w:val="ListParagraph"/>
        <w:numPr>
          <w:ilvl w:val="0"/>
          <w:numId w:val="8"/>
        </w:numPr>
      </w:pPr>
      <w:r>
        <w:t>Print out EDC membership applications and give to EDC members</w:t>
      </w:r>
    </w:p>
    <w:p w:rsidR="00E9079F" w:rsidRDefault="00E9079F" w:rsidP="003C17BE">
      <w:pPr>
        <w:pStyle w:val="ListParagraph"/>
        <w:numPr>
          <w:ilvl w:val="0"/>
          <w:numId w:val="8"/>
        </w:numPr>
      </w:pPr>
      <w:r>
        <w:t xml:space="preserve">Recommendation to council: EDC will do the recruitment efforts, and encourage Council to make appointments based on broad representation.  </w:t>
      </w:r>
    </w:p>
    <w:p w:rsidR="00E9079F" w:rsidRDefault="00E9079F" w:rsidP="003C17BE">
      <w:pPr>
        <w:pStyle w:val="ListParagraph"/>
        <w:numPr>
          <w:ilvl w:val="0"/>
          <w:numId w:val="8"/>
        </w:numPr>
      </w:pPr>
      <w:r>
        <w:t>Motion: Agree to send outreach to Chamber and neighborhood groups before next meeting.  (Seconded but no vote)</w:t>
      </w:r>
    </w:p>
    <w:p w:rsidR="00E9079F" w:rsidRDefault="00E9079F" w:rsidP="003C17BE">
      <w:pPr>
        <w:pStyle w:val="ListParagraph"/>
        <w:numPr>
          <w:ilvl w:val="0"/>
          <w:numId w:val="8"/>
        </w:numPr>
      </w:pPr>
      <w:r>
        <w:t xml:space="preserve">Send a paragraph advertising recruitment for board and send in city-wide newsletter.  Troy wants bullet points.  Need to pinpoint goals of EDC.  Dan will write up a paragraph and then everyone will comment on it.  Respond by _____.    </w:t>
      </w:r>
    </w:p>
    <w:p w:rsidR="00E9079F" w:rsidRDefault="00E9079F" w:rsidP="00E9079F">
      <w:pPr>
        <w:pStyle w:val="ListParagraph"/>
        <w:numPr>
          <w:ilvl w:val="2"/>
          <w:numId w:val="4"/>
        </w:numPr>
      </w:pPr>
      <w:r>
        <w:t>Fru</w:t>
      </w:r>
      <w:r w:rsidR="00CC30BA">
        <w:t>stration with not having more accomplishments</w:t>
      </w:r>
    </w:p>
    <w:p w:rsidR="00E9079F" w:rsidRDefault="00E9079F" w:rsidP="003C17BE">
      <w:pPr>
        <w:pStyle w:val="ListParagraph"/>
        <w:numPr>
          <w:ilvl w:val="0"/>
          <w:numId w:val="7"/>
        </w:numPr>
      </w:pPr>
      <w:r>
        <w:t>Another member says we should set three goals that we really want to accomplish</w:t>
      </w:r>
    </w:p>
    <w:p w:rsidR="00E9079F" w:rsidRDefault="00E9079F" w:rsidP="003C17BE">
      <w:pPr>
        <w:pStyle w:val="ListParagraph"/>
        <w:numPr>
          <w:ilvl w:val="0"/>
          <w:numId w:val="7"/>
        </w:numPr>
      </w:pPr>
      <w:r>
        <w:t>Kazi wants minutes from the meetings</w:t>
      </w:r>
      <w:r w:rsidR="00CC30BA">
        <w:t xml:space="preserve"> put on the website</w:t>
      </w:r>
    </w:p>
    <w:p w:rsidR="00E9079F" w:rsidRDefault="00E9079F" w:rsidP="003C17BE">
      <w:pPr>
        <w:pStyle w:val="ListParagraph"/>
        <w:numPr>
          <w:ilvl w:val="1"/>
          <w:numId w:val="4"/>
        </w:numPr>
      </w:pPr>
      <w:r>
        <w:t>Accomplishments</w:t>
      </w:r>
    </w:p>
    <w:p w:rsidR="00E9079F" w:rsidRDefault="00E9079F" w:rsidP="003C17BE">
      <w:pPr>
        <w:pStyle w:val="ListParagraph"/>
        <w:numPr>
          <w:ilvl w:val="2"/>
          <w:numId w:val="4"/>
        </w:numPr>
      </w:pPr>
      <w:r>
        <w:t xml:space="preserve">Guest speakers – Add that there was a discussion with guest speakers, and it was an educational piece.   </w:t>
      </w:r>
    </w:p>
    <w:p w:rsidR="00E9079F" w:rsidRDefault="00E9079F" w:rsidP="003C17BE">
      <w:pPr>
        <w:pStyle w:val="ListParagraph"/>
        <w:numPr>
          <w:ilvl w:val="2"/>
          <w:numId w:val="4"/>
        </w:numPr>
      </w:pPr>
      <w:r>
        <w:t>EOA</w:t>
      </w:r>
    </w:p>
    <w:p w:rsidR="00E9079F" w:rsidRPr="00A049C3" w:rsidRDefault="00E9079F" w:rsidP="003C17BE">
      <w:pPr>
        <w:pStyle w:val="ListParagraph"/>
        <w:numPr>
          <w:ilvl w:val="2"/>
          <w:numId w:val="4"/>
        </w:numPr>
        <w:spacing w:after="0" w:line="240" w:lineRule="auto"/>
      </w:pPr>
      <w:r>
        <w:rPr>
          <w:rFonts w:cs="Arial"/>
        </w:rPr>
        <w:t>Business focus group project</w:t>
      </w:r>
    </w:p>
    <w:p w:rsidR="00E9079F" w:rsidRDefault="00E9079F" w:rsidP="003C17BE">
      <w:pPr>
        <w:pStyle w:val="ListParagraph"/>
        <w:numPr>
          <w:ilvl w:val="2"/>
          <w:numId w:val="4"/>
        </w:numPr>
        <w:spacing w:after="0" w:line="240" w:lineRule="auto"/>
      </w:pPr>
      <w:r>
        <w:rPr>
          <w:rFonts w:cs="Arial"/>
        </w:rPr>
        <w:t>CPP grants</w:t>
      </w:r>
    </w:p>
    <w:p w:rsidR="00E9079F" w:rsidRDefault="00E9079F" w:rsidP="00E9079F"/>
    <w:p w:rsidR="00E9079F" w:rsidRDefault="00E9079F" w:rsidP="00E9079F">
      <w:pPr>
        <w:pStyle w:val="ListParagraph"/>
        <w:numPr>
          <w:ilvl w:val="0"/>
          <w:numId w:val="6"/>
        </w:numPr>
      </w:pPr>
      <w:r>
        <w:t>Motion: Agree to send outreach to Chamber and neighborhood groups before next meeting.  (Seconded but no vote)</w:t>
      </w:r>
    </w:p>
    <w:p w:rsidR="00E9079F" w:rsidRDefault="00E9079F" w:rsidP="003C17BE">
      <w:pPr>
        <w:pStyle w:val="ListParagraph"/>
        <w:numPr>
          <w:ilvl w:val="0"/>
          <w:numId w:val="6"/>
        </w:numPr>
      </w:pPr>
      <w:r>
        <w:t xml:space="preserve">Send a paragraph advertising recruitment for board and send in city-wide newsletter.  Troy wants bullet points.  Need to pinpoint goals of EDC.  Dan will write up a paragraph and then everyone will comment on it.  </w:t>
      </w:r>
    </w:p>
    <w:p w:rsidR="00E9079F" w:rsidRDefault="00E9079F" w:rsidP="00E9079F"/>
    <w:p w:rsidR="00E9079F" w:rsidRDefault="00E9079F" w:rsidP="00E9079F">
      <w:pPr>
        <w:pStyle w:val="ListParagraph"/>
        <w:numPr>
          <w:ilvl w:val="0"/>
          <w:numId w:val="5"/>
        </w:numPr>
      </w:pPr>
      <w:r>
        <w:lastRenderedPageBreak/>
        <w:t>Goals</w:t>
      </w:r>
    </w:p>
    <w:p w:rsidR="00E9079F" w:rsidRDefault="00E9079F" w:rsidP="00E9079F">
      <w:pPr>
        <w:pStyle w:val="ListParagraph"/>
        <w:numPr>
          <w:ilvl w:val="1"/>
          <w:numId w:val="4"/>
        </w:numPr>
      </w:pPr>
      <w:r>
        <w:t xml:space="preserve">Support Council’s decisions regarding </w:t>
      </w:r>
      <w:r w:rsidRPr="001F50EE">
        <w:rPr>
          <w:rFonts w:cs="Arial"/>
        </w:rPr>
        <w:t>Arch Bridge/Bolton Implementation</w:t>
      </w:r>
    </w:p>
    <w:p w:rsidR="00E9079F" w:rsidRDefault="00E9079F" w:rsidP="00E9079F">
      <w:pPr>
        <w:pStyle w:val="ListParagraph"/>
        <w:numPr>
          <w:ilvl w:val="1"/>
          <w:numId w:val="4"/>
        </w:numPr>
      </w:pPr>
      <w:r>
        <w:t>Special Event Signage Marketing</w:t>
      </w:r>
    </w:p>
    <w:p w:rsidR="00E9079F" w:rsidRDefault="00E9079F" w:rsidP="00E9079F">
      <w:pPr>
        <w:pStyle w:val="ListParagraph"/>
        <w:numPr>
          <w:ilvl w:val="2"/>
          <w:numId w:val="4"/>
        </w:numPr>
      </w:pPr>
      <w:r>
        <w:t>Gateways to West Linn needs to improve.  Gateways for Lake Oswego say “Wow, I’m in Lake Oswego!” (Tangent: sidewalks and landscaping needs to improve.)</w:t>
      </w:r>
    </w:p>
    <w:p w:rsidR="00E9079F" w:rsidRDefault="00E9079F" w:rsidP="00E9079F">
      <w:pPr>
        <w:pStyle w:val="ListParagraph"/>
        <w:numPr>
          <w:ilvl w:val="1"/>
          <w:numId w:val="4"/>
        </w:numPr>
      </w:pPr>
      <w:r>
        <w:t xml:space="preserve"> Establish Welcome to West Linn Committee</w:t>
      </w:r>
    </w:p>
    <w:p w:rsidR="00E9079F" w:rsidRDefault="00E9079F" w:rsidP="00E9079F">
      <w:pPr>
        <w:pStyle w:val="ListParagraph"/>
        <w:numPr>
          <w:ilvl w:val="2"/>
          <w:numId w:val="4"/>
        </w:numPr>
      </w:pPr>
      <w:r>
        <w:t>Welcome package for people moving to West Linn</w:t>
      </w:r>
    </w:p>
    <w:p w:rsidR="00E9079F" w:rsidRDefault="00E9079F" w:rsidP="00E9079F">
      <w:pPr>
        <w:pStyle w:val="ListParagraph"/>
        <w:numPr>
          <w:ilvl w:val="1"/>
          <w:numId w:val="4"/>
        </w:numPr>
      </w:pPr>
      <w:r>
        <w:t>Single-day retreat for EDC</w:t>
      </w:r>
    </w:p>
    <w:p w:rsidR="00E9079F" w:rsidRDefault="00E9079F" w:rsidP="00E9079F">
      <w:pPr>
        <w:pStyle w:val="ListParagraph"/>
        <w:numPr>
          <w:ilvl w:val="1"/>
          <w:numId w:val="4"/>
        </w:numPr>
      </w:pPr>
      <w:r>
        <w:t>Determine Recruitment strategy</w:t>
      </w:r>
    </w:p>
    <w:p w:rsidR="00E9079F" w:rsidRDefault="00E9079F" w:rsidP="00E9079F">
      <w:pPr>
        <w:pStyle w:val="ListParagraph"/>
        <w:numPr>
          <w:ilvl w:val="2"/>
          <w:numId w:val="4"/>
        </w:numPr>
      </w:pPr>
      <w:r>
        <w:t>Need to create an economic identity</w:t>
      </w:r>
    </w:p>
    <w:p w:rsidR="00E9079F" w:rsidRDefault="00E9079F" w:rsidP="00E9079F">
      <w:pPr>
        <w:pStyle w:val="ListParagraph"/>
        <w:numPr>
          <w:ilvl w:val="2"/>
          <w:numId w:val="4"/>
        </w:numPr>
      </w:pPr>
      <w:r>
        <w:t>Need to form a workgroup</w:t>
      </w:r>
    </w:p>
    <w:p w:rsidR="00E9079F" w:rsidRPr="003C17BE" w:rsidRDefault="00E9079F" w:rsidP="003C17BE">
      <w:pPr>
        <w:pStyle w:val="ListParagraph"/>
        <w:numPr>
          <w:ilvl w:val="0"/>
          <w:numId w:val="5"/>
        </w:numPr>
        <w:rPr>
          <w:u w:val="single"/>
        </w:rPr>
      </w:pPr>
      <w:r w:rsidRPr="003C17BE">
        <w:t>CPP Grants</w:t>
      </w:r>
      <w:r w:rsidR="003C17BE" w:rsidRPr="003C17BE">
        <w:t xml:space="preserve"> --</w:t>
      </w:r>
      <w:r w:rsidR="003C17BE">
        <w:rPr>
          <w:u w:val="single"/>
        </w:rPr>
        <w:t xml:space="preserve"> </w:t>
      </w:r>
      <w:r>
        <w:t>Some wanted orientation in January.   Agree to December 16 orientation, but there was no motion.</w:t>
      </w:r>
    </w:p>
    <w:p w:rsidR="00E9079F" w:rsidRPr="003C17BE" w:rsidRDefault="00E9079F" w:rsidP="00E9079F">
      <w:pPr>
        <w:rPr>
          <w:b/>
        </w:rPr>
      </w:pPr>
    </w:p>
    <w:p w:rsidR="00E9079F" w:rsidRPr="003C17BE" w:rsidRDefault="00E9079F" w:rsidP="003C17BE">
      <w:pPr>
        <w:rPr>
          <w:b/>
        </w:rPr>
      </w:pPr>
      <w:r w:rsidRPr="003C17BE">
        <w:rPr>
          <w:b/>
        </w:rPr>
        <w:t>Meeting Adjourned</w:t>
      </w:r>
    </w:p>
    <w:sectPr w:rsidR="00E9079F" w:rsidRPr="003C1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A82"/>
    <w:multiLevelType w:val="hybridMultilevel"/>
    <w:tmpl w:val="A1B649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5245E4F"/>
    <w:multiLevelType w:val="hybridMultilevel"/>
    <w:tmpl w:val="7B38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12740"/>
    <w:multiLevelType w:val="hybridMultilevel"/>
    <w:tmpl w:val="34BED4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24E55DC"/>
    <w:multiLevelType w:val="hybridMultilevel"/>
    <w:tmpl w:val="ADA890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C3D83"/>
    <w:multiLevelType w:val="hybridMultilevel"/>
    <w:tmpl w:val="E8E2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908B6"/>
    <w:multiLevelType w:val="hybridMultilevel"/>
    <w:tmpl w:val="9FF89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EF7510"/>
    <w:multiLevelType w:val="hybridMultilevel"/>
    <w:tmpl w:val="A48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D31D2"/>
    <w:multiLevelType w:val="hybridMultilevel"/>
    <w:tmpl w:val="370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F6"/>
    <w:rsid w:val="0019168A"/>
    <w:rsid w:val="00232D2E"/>
    <w:rsid w:val="002B2FE6"/>
    <w:rsid w:val="002B3365"/>
    <w:rsid w:val="003B639B"/>
    <w:rsid w:val="003C17BE"/>
    <w:rsid w:val="003D22D8"/>
    <w:rsid w:val="00444C5B"/>
    <w:rsid w:val="00832349"/>
    <w:rsid w:val="008A2CB8"/>
    <w:rsid w:val="009F6B04"/>
    <w:rsid w:val="00B01D0F"/>
    <w:rsid w:val="00BC1487"/>
    <w:rsid w:val="00BC5C6B"/>
    <w:rsid w:val="00C45BF6"/>
    <w:rsid w:val="00CC30BA"/>
    <w:rsid w:val="00D378DD"/>
    <w:rsid w:val="00D51202"/>
    <w:rsid w:val="00D64C04"/>
    <w:rsid w:val="00E9079F"/>
    <w:rsid w:val="00F00676"/>
    <w:rsid w:val="00FD17BF"/>
    <w:rsid w:val="00FE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88C7C-11CF-40E4-B5E4-F9CED5FD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BF6"/>
    <w:rPr>
      <w:color w:val="0563C1" w:themeColor="hyperlink"/>
      <w:u w:val="single"/>
    </w:rPr>
  </w:style>
  <w:style w:type="paragraph" w:styleId="ListParagraph">
    <w:name w:val="List Paragraph"/>
    <w:basedOn w:val="Normal"/>
    <w:uiPriority w:val="34"/>
    <w:qFormat/>
    <w:rsid w:val="00232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linnoregon.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West Linn</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Yager, Mark</dc:creator>
  <cp:keywords/>
  <dc:description/>
  <cp:lastModifiedBy>Yager, Mark</cp:lastModifiedBy>
  <cp:revision>2</cp:revision>
  <dcterms:created xsi:type="dcterms:W3CDTF">2015-12-04T18:54:00Z</dcterms:created>
  <dcterms:modified xsi:type="dcterms:W3CDTF">2015-12-04T18:54:00Z</dcterms:modified>
</cp:coreProperties>
</file>